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0" w:rsidRDefault="00D42070" w:rsidP="00987138">
      <w:pPr>
        <w:ind w:firstLine="0"/>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0;width:54pt;height:63pt;z-index:251658240">
            <v:imagedata r:id="rId7" o:title="" chromakey="#3a62aa" gain="93623f" blacklevel="-1966f" grayscale="t" bilevel="t"/>
            <w10:wrap type="square" side="right"/>
          </v:shape>
        </w:pict>
      </w:r>
    </w:p>
    <w:p w:rsidR="00D42070" w:rsidRDefault="00D42070" w:rsidP="00987138">
      <w:pPr>
        <w:ind w:firstLine="0"/>
        <w:jc w:val="center"/>
        <w:rPr>
          <w:b/>
          <w:szCs w:val="28"/>
        </w:rPr>
      </w:pPr>
    </w:p>
    <w:p w:rsidR="00D42070" w:rsidRDefault="00D42070" w:rsidP="00987138">
      <w:pPr>
        <w:ind w:firstLine="0"/>
        <w:jc w:val="center"/>
        <w:rPr>
          <w:b/>
          <w:szCs w:val="28"/>
        </w:rPr>
      </w:pPr>
    </w:p>
    <w:p w:rsidR="00D42070" w:rsidRDefault="00D42070" w:rsidP="00987138">
      <w:pPr>
        <w:ind w:firstLine="0"/>
        <w:jc w:val="center"/>
        <w:rPr>
          <w:b/>
          <w:szCs w:val="28"/>
        </w:rPr>
      </w:pPr>
    </w:p>
    <w:p w:rsidR="00D42070" w:rsidRDefault="00D42070" w:rsidP="00987138">
      <w:pPr>
        <w:ind w:firstLine="0"/>
        <w:jc w:val="center"/>
        <w:rPr>
          <w:b/>
          <w:szCs w:val="28"/>
        </w:rPr>
      </w:pPr>
    </w:p>
    <w:p w:rsidR="00D42070" w:rsidRPr="007718F5" w:rsidRDefault="00D42070" w:rsidP="00987138">
      <w:pPr>
        <w:ind w:firstLine="0"/>
        <w:jc w:val="center"/>
        <w:rPr>
          <w:b/>
          <w:szCs w:val="28"/>
        </w:rPr>
      </w:pPr>
      <w:r>
        <w:rPr>
          <w:b/>
          <w:szCs w:val="28"/>
        </w:rPr>
        <w:t xml:space="preserve">КОНТРОЛЬНО-СЧЕТНЫЙ ОРГАН </w:t>
      </w:r>
    </w:p>
    <w:p w:rsidR="00D42070" w:rsidRPr="007718F5" w:rsidRDefault="00D42070" w:rsidP="00987138">
      <w:pPr>
        <w:ind w:firstLine="0"/>
        <w:jc w:val="center"/>
        <w:rPr>
          <w:b/>
          <w:szCs w:val="28"/>
        </w:rPr>
      </w:pPr>
      <w:r>
        <w:rPr>
          <w:b/>
          <w:szCs w:val="28"/>
        </w:rPr>
        <w:t xml:space="preserve">ЧАНОВСКОГО </w:t>
      </w:r>
      <w:r w:rsidRPr="007718F5">
        <w:rPr>
          <w:b/>
          <w:szCs w:val="28"/>
        </w:rPr>
        <w:t xml:space="preserve"> РАЙОНА</w:t>
      </w:r>
    </w:p>
    <w:p w:rsidR="00D42070" w:rsidRPr="007718F5" w:rsidRDefault="00D42070" w:rsidP="00987138">
      <w:pPr>
        <w:ind w:firstLine="0"/>
        <w:jc w:val="center"/>
        <w:rPr>
          <w:b/>
          <w:szCs w:val="28"/>
        </w:rPr>
      </w:pPr>
      <w:r w:rsidRPr="007718F5">
        <w:rPr>
          <w:b/>
          <w:szCs w:val="28"/>
        </w:rPr>
        <w:t>НОВОСИБИРСКОЙ ОБЛАСТИ</w:t>
      </w:r>
    </w:p>
    <w:p w:rsidR="00D42070" w:rsidRPr="007718F5" w:rsidRDefault="00D42070" w:rsidP="00606CE9"/>
    <w:p w:rsidR="00D42070" w:rsidRPr="0097526E" w:rsidRDefault="00D42070" w:rsidP="00987138">
      <w:pPr>
        <w:pStyle w:val="Heading2"/>
        <w:spacing w:before="0" w:beforeAutospacing="0" w:after="0" w:afterAutospacing="0"/>
        <w:ind w:firstLine="0"/>
        <w:jc w:val="center"/>
        <w:rPr>
          <w:color w:val="auto"/>
          <w:sz w:val="28"/>
          <w:szCs w:val="24"/>
        </w:rPr>
      </w:pPr>
      <w:r w:rsidRPr="0097526E">
        <w:rPr>
          <w:color w:val="auto"/>
          <w:sz w:val="28"/>
          <w:szCs w:val="24"/>
        </w:rPr>
        <w:t>ОТЧЁТ</w:t>
      </w:r>
    </w:p>
    <w:p w:rsidR="00D42070" w:rsidRPr="0097526E" w:rsidRDefault="00D42070" w:rsidP="00987138">
      <w:pPr>
        <w:pStyle w:val="Heading2"/>
        <w:spacing w:before="0" w:beforeAutospacing="0" w:after="0" w:afterAutospacing="0"/>
        <w:ind w:firstLine="0"/>
        <w:jc w:val="center"/>
        <w:rPr>
          <w:color w:val="auto"/>
          <w:sz w:val="28"/>
          <w:szCs w:val="24"/>
        </w:rPr>
      </w:pPr>
      <w:r w:rsidRPr="0097526E">
        <w:rPr>
          <w:color w:val="auto"/>
          <w:sz w:val="28"/>
          <w:szCs w:val="24"/>
        </w:rPr>
        <w:t>о результатах контрольного мероприятия</w:t>
      </w:r>
    </w:p>
    <w:p w:rsidR="00D42070" w:rsidRPr="00F448FE" w:rsidRDefault="00D42070" w:rsidP="00987138">
      <w:pPr>
        <w:pStyle w:val="Heading2"/>
        <w:spacing w:before="0" w:beforeAutospacing="0" w:after="0" w:afterAutospacing="0"/>
        <w:ind w:firstLine="0"/>
        <w:rPr>
          <w:b w:val="0"/>
          <w:color w:val="auto"/>
          <w:sz w:val="28"/>
          <w:szCs w:val="24"/>
        </w:rPr>
      </w:pPr>
      <w:r>
        <w:rPr>
          <w:rFonts w:eastAsia="Times New Roman"/>
          <w:b w:val="0"/>
          <w:color w:val="auto"/>
          <w:sz w:val="28"/>
          <w:szCs w:val="24"/>
        </w:rPr>
        <w:t>20</w:t>
      </w:r>
      <w:r>
        <w:rPr>
          <w:b w:val="0"/>
          <w:color w:val="auto"/>
          <w:sz w:val="28"/>
          <w:szCs w:val="24"/>
        </w:rPr>
        <w:t xml:space="preserve"> марта   2013</w:t>
      </w:r>
      <w:r w:rsidRPr="00F448FE">
        <w:rPr>
          <w:b w:val="0"/>
          <w:color w:val="auto"/>
          <w:sz w:val="28"/>
          <w:szCs w:val="24"/>
        </w:rPr>
        <w:t xml:space="preserve"> года</w:t>
      </w:r>
      <w:r w:rsidRPr="00F448FE">
        <w:rPr>
          <w:b w:val="0"/>
          <w:color w:val="auto"/>
          <w:sz w:val="28"/>
          <w:szCs w:val="24"/>
        </w:rPr>
        <w:tab/>
      </w:r>
      <w:r w:rsidRPr="00F448FE">
        <w:rPr>
          <w:b w:val="0"/>
          <w:color w:val="auto"/>
          <w:sz w:val="28"/>
          <w:szCs w:val="24"/>
        </w:rPr>
        <w:tab/>
      </w:r>
      <w:r w:rsidRPr="00F448FE">
        <w:rPr>
          <w:b w:val="0"/>
          <w:color w:val="auto"/>
          <w:sz w:val="28"/>
          <w:szCs w:val="24"/>
        </w:rPr>
        <w:tab/>
      </w:r>
      <w:r w:rsidRPr="00F448FE">
        <w:rPr>
          <w:b w:val="0"/>
          <w:color w:val="auto"/>
          <w:sz w:val="28"/>
          <w:szCs w:val="24"/>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Pr>
          <w:b w:val="0"/>
          <w:color w:val="auto"/>
          <w:sz w:val="28"/>
          <w:szCs w:val="24"/>
        </w:rPr>
        <w:t>№ 2</w:t>
      </w:r>
    </w:p>
    <w:p w:rsidR="00D42070" w:rsidRDefault="00D42070" w:rsidP="00987138"/>
    <w:p w:rsidR="00D42070" w:rsidRPr="005E4312" w:rsidRDefault="00D42070" w:rsidP="005E4312">
      <w:pPr>
        <w:pStyle w:val="ConsNormal"/>
        <w:widowControl/>
        <w:tabs>
          <w:tab w:val="left" w:pos="1800"/>
        </w:tabs>
        <w:ind w:firstLine="0"/>
        <w:jc w:val="both"/>
        <w:rPr>
          <w:rFonts w:ascii="Times New Roman" w:hAnsi="Times New Roman"/>
          <w:sz w:val="28"/>
          <w:szCs w:val="28"/>
        </w:rPr>
      </w:pPr>
      <w:r>
        <w:t xml:space="preserve">            </w:t>
      </w:r>
      <w:r w:rsidRPr="005E4312">
        <w:rPr>
          <w:rFonts w:ascii="Times New Roman" w:hAnsi="Times New Roman"/>
          <w:sz w:val="28"/>
          <w:szCs w:val="28"/>
        </w:rPr>
        <w:t>На основании приказа Контрольно-счетн</w:t>
      </w:r>
      <w:r>
        <w:rPr>
          <w:rFonts w:ascii="Times New Roman" w:hAnsi="Times New Roman"/>
          <w:sz w:val="28"/>
          <w:szCs w:val="28"/>
        </w:rPr>
        <w:t>ого органа Чановского района № 3 от 06.02</w:t>
      </w:r>
      <w:r w:rsidRPr="005E4312">
        <w:rPr>
          <w:rFonts w:ascii="Times New Roman" w:hAnsi="Times New Roman"/>
          <w:sz w:val="28"/>
          <w:szCs w:val="28"/>
        </w:rPr>
        <w:t>.2013 года «О проведении контрольного мероприятия» и пункта  2.1 Плана работы на 2013 год  Контрольно-счетного органа Чановского района Новосибирской области  проведена проверка в муниципальном бюджетном общеобразова</w:t>
      </w:r>
      <w:r>
        <w:rPr>
          <w:rFonts w:ascii="Times New Roman" w:hAnsi="Times New Roman"/>
          <w:sz w:val="28"/>
          <w:szCs w:val="28"/>
        </w:rPr>
        <w:t xml:space="preserve">тельном учреждении «Песчаноозерная </w:t>
      </w:r>
      <w:r w:rsidRPr="005E4312">
        <w:rPr>
          <w:rFonts w:ascii="Times New Roman" w:hAnsi="Times New Roman"/>
          <w:sz w:val="28"/>
          <w:szCs w:val="28"/>
        </w:rPr>
        <w:t xml:space="preserve"> средняя общеобразовательная школа Чановского района Новосибирской области»  за период с 01.01.2011 года  по 31.12.2012  года выборочным методом по вопросам  соблюдения порядка расходования бюджетных средств.</w:t>
      </w:r>
    </w:p>
    <w:p w:rsidR="00D42070" w:rsidRPr="000D1C43" w:rsidRDefault="00D42070" w:rsidP="005E4312">
      <w:r w:rsidRPr="005E4312">
        <w:t>Цель</w:t>
      </w:r>
      <w:r>
        <w:t xml:space="preserve">ю  контрольного мероприятия было </w:t>
      </w:r>
      <w:r w:rsidRPr="000D1C43">
        <w:rPr>
          <w:b/>
        </w:rPr>
        <w:t xml:space="preserve">  </w:t>
      </w:r>
      <w:r>
        <w:t>о</w:t>
      </w:r>
      <w:r w:rsidRPr="000D1C43">
        <w:t>пределение правомерности (в пределах компетенции), в том числе целевого характера, эффективности и экономности планирования и  результативности использования бюджетных средств.</w:t>
      </w:r>
    </w:p>
    <w:p w:rsidR="00D42070" w:rsidRPr="005E4312" w:rsidRDefault="00D42070" w:rsidP="00646B76">
      <w:pPr>
        <w:rPr>
          <w:szCs w:val="28"/>
        </w:rPr>
      </w:pPr>
      <w:r w:rsidRPr="005E4312">
        <w:rPr>
          <w:szCs w:val="28"/>
        </w:rPr>
        <w:t>Объект</w:t>
      </w:r>
      <w:r>
        <w:rPr>
          <w:szCs w:val="28"/>
        </w:rPr>
        <w:t>ами  контрольного мероприятия являлись:</w:t>
      </w:r>
    </w:p>
    <w:p w:rsidR="00D42070" w:rsidRPr="000D1C43" w:rsidRDefault="00D42070" w:rsidP="00646B76">
      <w:pPr>
        <w:rPr>
          <w:szCs w:val="28"/>
        </w:rPr>
      </w:pPr>
      <w:r>
        <w:rPr>
          <w:szCs w:val="28"/>
        </w:rPr>
        <w:t xml:space="preserve"> </w:t>
      </w:r>
      <w:r w:rsidRPr="000D1C43">
        <w:rPr>
          <w:szCs w:val="28"/>
        </w:rPr>
        <w:t>1.Товарно-материальные ценности, денежные средства и их фактическо</w:t>
      </w:r>
      <w:r>
        <w:rPr>
          <w:szCs w:val="28"/>
        </w:rPr>
        <w:t>е наличие</w:t>
      </w:r>
      <w:r w:rsidRPr="000D1C43">
        <w:rPr>
          <w:szCs w:val="28"/>
        </w:rPr>
        <w:t>.</w:t>
      </w:r>
    </w:p>
    <w:p w:rsidR="00D42070" w:rsidRPr="000D1C43" w:rsidRDefault="00D42070" w:rsidP="00646B76">
      <w:pPr>
        <w:rPr>
          <w:szCs w:val="28"/>
        </w:rPr>
      </w:pPr>
      <w:r w:rsidRPr="000D1C43">
        <w:rPr>
          <w:szCs w:val="28"/>
        </w:rPr>
        <w:t>2.Финансовые операции, хозяйственные процессы и факты хозяйственной деятельности, отраженные в документах учреждения.</w:t>
      </w:r>
    </w:p>
    <w:p w:rsidR="00D42070" w:rsidRPr="00987138" w:rsidRDefault="00D42070" w:rsidP="00987138">
      <w:r w:rsidRPr="00987138">
        <w:t xml:space="preserve">Проверка проведена </w:t>
      </w:r>
      <w:r>
        <w:t xml:space="preserve">группой </w:t>
      </w:r>
      <w:r w:rsidRPr="00987138">
        <w:t xml:space="preserve"> в составе:</w:t>
      </w:r>
    </w:p>
    <w:p w:rsidR="00D42070" w:rsidRPr="00987138" w:rsidRDefault="00D42070" w:rsidP="00987138">
      <w:r w:rsidRPr="00987138">
        <w:t>-</w:t>
      </w:r>
      <w:r>
        <w:t>Рыбакова О.Л.</w:t>
      </w:r>
      <w:r w:rsidRPr="00987138">
        <w:t xml:space="preserve">– председатель </w:t>
      </w:r>
      <w:r>
        <w:t>Контрольно-счетного органа Чановского района.</w:t>
      </w:r>
    </w:p>
    <w:p w:rsidR="00D42070" w:rsidRDefault="00D42070" w:rsidP="00987138">
      <w:r>
        <w:t>По результатам проверки</w:t>
      </w:r>
      <w:r w:rsidRPr="00987138">
        <w:t xml:space="preserve"> составлен акт </w:t>
      </w:r>
      <w:r>
        <w:t>проверки № 6 от 12.03.2013 года</w:t>
      </w:r>
      <w:r w:rsidRPr="00987138">
        <w:t>, с которым ознакомлены:</w:t>
      </w:r>
    </w:p>
    <w:p w:rsidR="00D42070" w:rsidRDefault="00D42070" w:rsidP="00E37C4E">
      <w:pPr>
        <w:rPr>
          <w:szCs w:val="28"/>
        </w:rPr>
      </w:pPr>
      <w:r>
        <w:rPr>
          <w:szCs w:val="28"/>
        </w:rPr>
        <w:t xml:space="preserve">-заместитель главы администрации Чановского района - начальник управления образования     Говорунов В.А.;                                                                                     </w:t>
      </w:r>
    </w:p>
    <w:p w:rsidR="00D42070" w:rsidRDefault="00D42070" w:rsidP="00E37C4E">
      <w:pPr>
        <w:rPr>
          <w:szCs w:val="28"/>
        </w:rPr>
      </w:pPr>
      <w:r>
        <w:rPr>
          <w:szCs w:val="28"/>
        </w:rPr>
        <w:t>-д</w:t>
      </w:r>
      <w:r w:rsidRPr="00390C3B">
        <w:rPr>
          <w:szCs w:val="28"/>
        </w:rPr>
        <w:t>иректор муниципального</w:t>
      </w:r>
      <w:r>
        <w:rPr>
          <w:szCs w:val="28"/>
        </w:rPr>
        <w:t xml:space="preserve"> бюджетного образовательного  учреждения «Песчаноозерная  средняя общеоб</w:t>
      </w:r>
      <w:r w:rsidRPr="00390C3B">
        <w:rPr>
          <w:szCs w:val="28"/>
        </w:rPr>
        <w:t>разовательная школа</w:t>
      </w:r>
      <w:r>
        <w:rPr>
          <w:szCs w:val="28"/>
        </w:rPr>
        <w:t xml:space="preserve"> Чановского района Новосибирской области»   Меньших  М.В..;    </w:t>
      </w:r>
    </w:p>
    <w:p w:rsidR="00D42070" w:rsidRPr="00987138" w:rsidRDefault="00D42070" w:rsidP="00E37C4E">
      <w:r>
        <w:rPr>
          <w:szCs w:val="28"/>
        </w:rPr>
        <w:t xml:space="preserve">-директор муниципального учреждения «Центр бухгалтерского, материально-технического и информационного обеспечения  Чановского района» Х.И. Испулганов;                                              </w:t>
      </w:r>
    </w:p>
    <w:p w:rsidR="00D42070" w:rsidRDefault="00D42070" w:rsidP="00E37C4E">
      <w:pPr>
        <w:rPr>
          <w:szCs w:val="28"/>
        </w:rPr>
      </w:pPr>
      <w:r>
        <w:rPr>
          <w:szCs w:val="28"/>
        </w:rPr>
        <w:t xml:space="preserve"> -на</w:t>
      </w:r>
      <w:r w:rsidRPr="00390C3B">
        <w:rPr>
          <w:szCs w:val="28"/>
        </w:rPr>
        <w:t xml:space="preserve">чальник отдела учета и </w:t>
      </w:r>
      <w:r>
        <w:rPr>
          <w:szCs w:val="28"/>
        </w:rPr>
        <w:t xml:space="preserve"> отчётности  муниципального учреждения «Центр бухгалтерского, материально-технического и информационного обеспечения  Чановского района» Горн О.И.;</w:t>
      </w:r>
    </w:p>
    <w:p w:rsidR="00D42070" w:rsidRDefault="00D42070" w:rsidP="00E37C4E">
      <w:pPr>
        <w:rPr>
          <w:szCs w:val="28"/>
        </w:rPr>
      </w:pPr>
      <w:r>
        <w:rPr>
          <w:szCs w:val="28"/>
        </w:rPr>
        <w:t xml:space="preserve">-бухгалтер 1 категории </w:t>
      </w:r>
      <w:r w:rsidRPr="00390C3B">
        <w:rPr>
          <w:szCs w:val="28"/>
        </w:rPr>
        <w:t xml:space="preserve">отдела учета и </w:t>
      </w:r>
      <w:r>
        <w:rPr>
          <w:szCs w:val="28"/>
        </w:rPr>
        <w:t xml:space="preserve"> отчётности  муниципального учреждения «Центр бухгалтерского, материально-технического и информационного обеспечения  Чановского района» Сушко А.Е..                                                                                    </w:t>
      </w:r>
    </w:p>
    <w:p w:rsidR="00D42070" w:rsidRDefault="00D42070" w:rsidP="00E37C4E">
      <w:pPr>
        <w:rPr>
          <w:szCs w:val="28"/>
        </w:rPr>
      </w:pPr>
      <w:r>
        <w:rPr>
          <w:szCs w:val="28"/>
        </w:rPr>
        <w:t xml:space="preserve">                                                                                            </w:t>
      </w:r>
    </w:p>
    <w:p w:rsidR="00D42070" w:rsidRPr="004A4D8D" w:rsidRDefault="00D42070" w:rsidP="0061272E">
      <w:pPr>
        <w:rPr>
          <w:b/>
          <w:szCs w:val="28"/>
        </w:rPr>
      </w:pPr>
      <w:r w:rsidRPr="004A4D8D">
        <w:rPr>
          <w:b/>
          <w:szCs w:val="28"/>
        </w:rPr>
        <w:t xml:space="preserve">1.  </w:t>
      </w:r>
      <w:r w:rsidRPr="004A4D8D">
        <w:rPr>
          <w:b/>
        </w:rPr>
        <w:t>Проверка целевого использования средств местного бюджета выявила следующие нарушения:</w:t>
      </w:r>
      <w:r w:rsidRPr="004A4D8D">
        <w:rPr>
          <w:b/>
          <w:szCs w:val="28"/>
        </w:rPr>
        <w:t xml:space="preserve">                                                                              </w:t>
      </w:r>
    </w:p>
    <w:p w:rsidR="00D42070" w:rsidRPr="004A4D8D" w:rsidRDefault="00D42070" w:rsidP="00987138">
      <w:pPr>
        <w:rPr>
          <w:b/>
        </w:rPr>
      </w:pPr>
    </w:p>
    <w:p w:rsidR="00D42070" w:rsidRDefault="00D42070" w:rsidP="003163DF">
      <w:pPr>
        <w:tabs>
          <w:tab w:val="left" w:pos="720"/>
        </w:tabs>
        <w:rPr>
          <w:szCs w:val="28"/>
        </w:rPr>
      </w:pPr>
      <w:r w:rsidRPr="00390C3B">
        <w:rPr>
          <w:szCs w:val="28"/>
        </w:rPr>
        <w:t xml:space="preserve">При проверке правильности отнесения затрат на соответствующие коды </w:t>
      </w:r>
      <w:r>
        <w:rPr>
          <w:szCs w:val="28"/>
        </w:rPr>
        <w:t xml:space="preserve"> классификации операций </w:t>
      </w:r>
      <w:r w:rsidRPr="00390C3B">
        <w:rPr>
          <w:szCs w:val="28"/>
        </w:rPr>
        <w:t xml:space="preserve"> </w:t>
      </w:r>
      <w:r>
        <w:rPr>
          <w:szCs w:val="28"/>
        </w:rPr>
        <w:t xml:space="preserve">сектора государственного управления </w:t>
      </w:r>
      <w:r w:rsidRPr="00390C3B">
        <w:rPr>
          <w:szCs w:val="28"/>
        </w:rPr>
        <w:t xml:space="preserve">бюджетов </w:t>
      </w:r>
      <w:r>
        <w:rPr>
          <w:szCs w:val="28"/>
        </w:rPr>
        <w:t>Российской Федерации  выявлены   нарушения</w:t>
      </w:r>
      <w:r w:rsidRPr="00390C3B">
        <w:rPr>
          <w:szCs w:val="28"/>
        </w:rPr>
        <w:t xml:space="preserve"> Указаний о порядке применения бюджетной классификации</w:t>
      </w:r>
      <w:r>
        <w:rPr>
          <w:szCs w:val="28"/>
        </w:rPr>
        <w:t>:</w:t>
      </w:r>
    </w:p>
    <w:p w:rsidR="00D42070" w:rsidRDefault="00D42070" w:rsidP="003163DF">
      <w:pPr>
        <w:tabs>
          <w:tab w:val="left" w:pos="720"/>
        </w:tabs>
        <w:rPr>
          <w:szCs w:val="28"/>
        </w:rPr>
      </w:pPr>
    </w:p>
    <w:p w:rsidR="00D42070" w:rsidRDefault="00D42070" w:rsidP="003163DF">
      <w:pPr>
        <w:rPr>
          <w:szCs w:val="28"/>
        </w:rPr>
      </w:pPr>
      <w:r w:rsidRPr="004A4D8D">
        <w:rPr>
          <w:b/>
          <w:szCs w:val="28"/>
        </w:rPr>
        <w:t>1.1</w:t>
      </w:r>
      <w:r>
        <w:rPr>
          <w:szCs w:val="28"/>
        </w:rPr>
        <w:t>. Песчаноозерная</w:t>
      </w:r>
      <w:r w:rsidRPr="008F288D">
        <w:rPr>
          <w:szCs w:val="28"/>
        </w:rPr>
        <w:t xml:space="preserve"> школа </w:t>
      </w:r>
      <w:r>
        <w:rPr>
          <w:szCs w:val="28"/>
        </w:rPr>
        <w:t>приобрела у ИП Иванова А.А. по счёт-фактурам  № 11 от 18.07.2011</w:t>
      </w:r>
      <w:r w:rsidRPr="008F288D">
        <w:rPr>
          <w:szCs w:val="28"/>
        </w:rPr>
        <w:t xml:space="preserve"> года </w:t>
      </w:r>
      <w:r>
        <w:rPr>
          <w:szCs w:val="28"/>
        </w:rPr>
        <w:t xml:space="preserve"> и № 12 от 18.07.2011 года семь  межкомнатных дверей. Оплата за приобретенные  двери в общей сумме 70 749 рублей</w:t>
      </w:r>
      <w:r w:rsidRPr="008F288D">
        <w:rPr>
          <w:szCs w:val="28"/>
        </w:rPr>
        <w:t xml:space="preserve"> была произведена платежным</w:t>
      </w:r>
      <w:r>
        <w:rPr>
          <w:szCs w:val="28"/>
        </w:rPr>
        <w:t>и поручениями:</w:t>
      </w:r>
    </w:p>
    <w:p w:rsidR="00D42070" w:rsidRDefault="00D42070" w:rsidP="003163DF">
      <w:pPr>
        <w:rPr>
          <w:szCs w:val="28"/>
        </w:rPr>
      </w:pPr>
      <w:r>
        <w:rPr>
          <w:szCs w:val="28"/>
        </w:rPr>
        <w:t>-</w:t>
      </w:r>
      <w:r w:rsidRPr="008F288D">
        <w:rPr>
          <w:szCs w:val="28"/>
        </w:rPr>
        <w:t xml:space="preserve"> № </w:t>
      </w:r>
      <w:r>
        <w:rPr>
          <w:szCs w:val="28"/>
        </w:rPr>
        <w:t xml:space="preserve">247 </w:t>
      </w:r>
      <w:r w:rsidRPr="008F288D">
        <w:rPr>
          <w:szCs w:val="28"/>
        </w:rPr>
        <w:t xml:space="preserve">   от  </w:t>
      </w:r>
      <w:r>
        <w:rPr>
          <w:szCs w:val="28"/>
        </w:rPr>
        <w:t>21.07.2011 года     в сумме  48 706 рублей;</w:t>
      </w:r>
    </w:p>
    <w:p w:rsidR="00D42070" w:rsidRDefault="00D42070" w:rsidP="003163DF">
      <w:pPr>
        <w:rPr>
          <w:szCs w:val="28"/>
        </w:rPr>
      </w:pPr>
      <w:r>
        <w:rPr>
          <w:szCs w:val="28"/>
        </w:rPr>
        <w:t xml:space="preserve">- </w:t>
      </w:r>
      <w:r w:rsidRPr="008F288D">
        <w:rPr>
          <w:szCs w:val="28"/>
        </w:rPr>
        <w:t xml:space="preserve">№ </w:t>
      </w:r>
      <w:r>
        <w:rPr>
          <w:szCs w:val="28"/>
        </w:rPr>
        <w:t xml:space="preserve">248 </w:t>
      </w:r>
      <w:r w:rsidRPr="008F288D">
        <w:rPr>
          <w:szCs w:val="28"/>
        </w:rPr>
        <w:t xml:space="preserve">   от  </w:t>
      </w:r>
      <w:r>
        <w:rPr>
          <w:szCs w:val="28"/>
        </w:rPr>
        <w:t>21.07.2011 года     в сумме  22 043  рубля.</w:t>
      </w:r>
    </w:p>
    <w:p w:rsidR="00D42070" w:rsidRDefault="00D42070" w:rsidP="003163DF">
      <w:pPr>
        <w:rPr>
          <w:color w:val="000000"/>
          <w:szCs w:val="28"/>
        </w:rPr>
      </w:pPr>
      <w:r>
        <w:rPr>
          <w:szCs w:val="28"/>
        </w:rPr>
        <w:t xml:space="preserve">Стоимость межкомнатных дверей  в размере </w:t>
      </w:r>
      <w:r>
        <w:rPr>
          <w:b/>
          <w:szCs w:val="28"/>
        </w:rPr>
        <w:t xml:space="preserve">70 749 </w:t>
      </w:r>
      <w:r w:rsidRPr="00927065">
        <w:rPr>
          <w:b/>
          <w:szCs w:val="28"/>
        </w:rPr>
        <w:t>рублей</w:t>
      </w:r>
      <w:r>
        <w:rPr>
          <w:szCs w:val="28"/>
        </w:rPr>
        <w:t xml:space="preserve"> согласно</w:t>
      </w:r>
      <w:r w:rsidRPr="0048205E">
        <w:rPr>
          <w:szCs w:val="28"/>
        </w:rPr>
        <w:t xml:space="preserve"> </w:t>
      </w:r>
      <w:r>
        <w:rPr>
          <w:szCs w:val="28"/>
        </w:rPr>
        <w:t xml:space="preserve"> журнала  операций № 4 </w:t>
      </w:r>
      <w:r w:rsidRPr="00720F9C">
        <w:rPr>
          <w:b/>
          <w:szCs w:val="28"/>
        </w:rPr>
        <w:t>была отнесена на статью 310</w:t>
      </w:r>
      <w:r>
        <w:rPr>
          <w:szCs w:val="28"/>
        </w:rPr>
        <w:t xml:space="preserve"> «Увеличение стоимости основных средств» классификации операций сектора государственного управления (КОСГУ) и межкомнатные  двери  были  определены  как основные  средства. В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от 01 декабря 2010 года № 157н  в  разделе  счет 10100 «Основные средства» (пункты 38-55) дано полное определение  понятия «Основное средство». Так, единицей учета основных средств инвентарный объект.  Инвентарным объектом основных средств является </w:t>
      </w:r>
      <w:r w:rsidRPr="0029640B">
        <w:rPr>
          <w:b/>
          <w:szCs w:val="28"/>
        </w:rPr>
        <w:t>объект</w:t>
      </w:r>
      <w:r>
        <w:rPr>
          <w:szCs w:val="28"/>
        </w:rPr>
        <w:t xml:space="preserve">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 </w:t>
      </w:r>
      <w:r w:rsidRPr="0029640B">
        <w:rPr>
          <w:b/>
          <w:szCs w:val="28"/>
        </w:rPr>
        <w:t>способный самостоятельно исполнять возложенные на него функции.</w:t>
      </w:r>
      <w:r>
        <w:rPr>
          <w:szCs w:val="28"/>
        </w:rPr>
        <w:t xml:space="preserve">   </w:t>
      </w:r>
      <w:r>
        <w:rPr>
          <w:b/>
          <w:szCs w:val="28"/>
        </w:rPr>
        <w:t xml:space="preserve">Межкомнатные двери </w:t>
      </w:r>
      <w:r w:rsidRPr="006154E2">
        <w:rPr>
          <w:b/>
          <w:szCs w:val="28"/>
        </w:rPr>
        <w:t>сам</w:t>
      </w:r>
      <w:r>
        <w:rPr>
          <w:b/>
          <w:szCs w:val="28"/>
        </w:rPr>
        <w:t>и по себе не могут</w:t>
      </w:r>
      <w:r w:rsidRPr="006154E2">
        <w:rPr>
          <w:b/>
          <w:szCs w:val="28"/>
        </w:rPr>
        <w:t xml:space="preserve"> выполнять функции обособленного объекта. </w:t>
      </w:r>
      <w:r>
        <w:rPr>
          <w:szCs w:val="28"/>
        </w:rPr>
        <w:t xml:space="preserve">Чтобы начать ими пользоваться, надо их установить и тогда они станут  частью дверных проёмов  помещения.  Дверные блоки не являются основными средствами, так как могут выполнять свои функции (защита помещения от несанкционированного проникновения и от атмосферных явлений) только в составе комплекса (после установки в проемах здания), а не самостоятельно. </w:t>
      </w:r>
      <w:r w:rsidRPr="00CE0B79">
        <w:rPr>
          <w:color w:val="000000"/>
          <w:szCs w:val="28"/>
        </w:rPr>
        <w:t xml:space="preserve">В соответствии с </w:t>
      </w:r>
      <w:r>
        <w:rPr>
          <w:szCs w:val="28"/>
        </w:rPr>
        <w:t>Указаниями</w:t>
      </w:r>
      <w:r w:rsidRPr="001E7A85">
        <w:rPr>
          <w:szCs w:val="28"/>
        </w:rPr>
        <w:t xml:space="preserve"> о порядке применения бюджетной классификации Ро</w:t>
      </w:r>
      <w:r>
        <w:rPr>
          <w:szCs w:val="28"/>
        </w:rPr>
        <w:t>ссийской Федерации, утвержденными</w:t>
      </w:r>
      <w:r w:rsidRPr="001E7A85">
        <w:rPr>
          <w:szCs w:val="28"/>
        </w:rPr>
        <w:t xml:space="preserve"> приказом Министерства Финансов Российской Федерации от 21.12.2011 года № 180н</w:t>
      </w:r>
      <w:r w:rsidRPr="00CE0B79">
        <w:rPr>
          <w:color w:val="000000"/>
          <w:szCs w:val="28"/>
        </w:rPr>
        <w:t xml:space="preserve"> на подстатью 225 "Работы, услуги по содержанию имущества" КОСГУ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в том числе полученных в аренду или безвозмездное пользование.Таким образом, </w:t>
      </w:r>
      <w:r>
        <w:rPr>
          <w:color w:val="000000"/>
          <w:szCs w:val="28"/>
        </w:rPr>
        <w:t xml:space="preserve">так как, </w:t>
      </w:r>
      <w:r w:rsidRPr="00CE0B79">
        <w:rPr>
          <w:color w:val="000000"/>
          <w:szCs w:val="28"/>
        </w:rPr>
        <w:t>работы по установке</w:t>
      </w:r>
      <w:r>
        <w:rPr>
          <w:color w:val="000000"/>
          <w:szCs w:val="28"/>
        </w:rPr>
        <w:t xml:space="preserve"> новых </w:t>
      </w:r>
      <w:r w:rsidRPr="00CE0B79">
        <w:rPr>
          <w:color w:val="000000"/>
          <w:szCs w:val="28"/>
        </w:rPr>
        <w:t xml:space="preserve"> дверей осуществляются с целью поддержания и (или) восстановления функциональных, пользовательских характеристик объекта (здания), его ремонтом, </w:t>
      </w:r>
      <w:r>
        <w:rPr>
          <w:color w:val="000000"/>
          <w:szCs w:val="28"/>
        </w:rPr>
        <w:t>то,  соответственно,  расходы по установке дверей необходимо   было  отнести</w:t>
      </w:r>
      <w:r w:rsidRPr="00CE0B79">
        <w:rPr>
          <w:color w:val="000000"/>
          <w:szCs w:val="28"/>
        </w:rPr>
        <w:t xml:space="preserve"> на подстатью 225 "Работы, услуги по содержанию имущества" КОСГУ.</w:t>
      </w:r>
    </w:p>
    <w:p w:rsidR="00D42070" w:rsidRDefault="00D42070" w:rsidP="003163DF">
      <w:pPr>
        <w:rPr>
          <w:b/>
          <w:szCs w:val="28"/>
        </w:rPr>
      </w:pPr>
    </w:p>
    <w:p w:rsidR="00D42070" w:rsidRDefault="00D42070" w:rsidP="003163DF">
      <w:pPr>
        <w:rPr>
          <w:szCs w:val="28"/>
        </w:rPr>
      </w:pPr>
      <w:r w:rsidRPr="004A4D8D">
        <w:rPr>
          <w:b/>
          <w:szCs w:val="28"/>
        </w:rPr>
        <w:t>1.2.</w:t>
      </w:r>
      <w:r>
        <w:rPr>
          <w:szCs w:val="28"/>
        </w:rPr>
        <w:t xml:space="preserve"> </w:t>
      </w:r>
      <w:r w:rsidRPr="001E7A85">
        <w:rPr>
          <w:szCs w:val="28"/>
        </w:rPr>
        <w:t xml:space="preserve">Согласно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 </w:t>
      </w:r>
      <w:r>
        <w:rPr>
          <w:szCs w:val="28"/>
        </w:rPr>
        <w:t xml:space="preserve">за счет </w:t>
      </w:r>
      <w:r w:rsidRPr="001E7A85">
        <w:rPr>
          <w:szCs w:val="28"/>
        </w:rPr>
        <w:t xml:space="preserve"> подстатьи 225 «Работы, услуги по содержанию имущества»</w:t>
      </w:r>
      <w:r>
        <w:rPr>
          <w:szCs w:val="28"/>
        </w:rPr>
        <w:t xml:space="preserve"> производятся расходы на оплате договоров на выполнение работ, оказание услуг, связанных с содержанием, обслуживанием, ремонтом нефинансовых активов. Песчаноозерная  школа заключило с ОАО «Новосибирскэнергосбыт»» договор № 3360200/12 от 22.10.2012 года  на установку  электросчетчика   на общую сумму  3 225 рублей.  По договору  и счету № 442 от 11.10.2012 года была произведена оплата комплексных работ по замене электросчетчика двумя  платежными поручениями:</w:t>
      </w:r>
    </w:p>
    <w:p w:rsidR="00D42070" w:rsidRDefault="00D42070" w:rsidP="003163DF">
      <w:pPr>
        <w:rPr>
          <w:szCs w:val="28"/>
        </w:rPr>
      </w:pPr>
      <w:r>
        <w:rPr>
          <w:szCs w:val="28"/>
        </w:rPr>
        <w:t>-№ 340 от   31.10.2012 года на сумму 2 730 рублей;</w:t>
      </w:r>
    </w:p>
    <w:p w:rsidR="00D42070" w:rsidRDefault="00D42070" w:rsidP="003163DF">
      <w:pPr>
        <w:rPr>
          <w:szCs w:val="28"/>
        </w:rPr>
      </w:pPr>
      <w:r>
        <w:rPr>
          <w:szCs w:val="28"/>
        </w:rPr>
        <w:t>-№ 341 от 31.10.2012 года на сумму 495 рублей.</w:t>
      </w:r>
    </w:p>
    <w:p w:rsidR="00D42070" w:rsidRDefault="00D42070" w:rsidP="003163DF">
      <w:pPr>
        <w:rPr>
          <w:szCs w:val="28"/>
        </w:rPr>
      </w:pPr>
      <w:r>
        <w:rPr>
          <w:szCs w:val="28"/>
        </w:rPr>
        <w:t xml:space="preserve"> После выполнения  работ исполнителем  представлены два акта приема-передачи  оказанных услуг  от 25.10.2012 года. Расходы по установке электросчетчика  учреждением, согласно журнала  операций № 4 за октябрь 2012 года,  были отнесены на две статьи КОСГУ:</w:t>
      </w:r>
    </w:p>
    <w:p w:rsidR="00D42070" w:rsidRDefault="00D42070" w:rsidP="003163DF">
      <w:pPr>
        <w:rPr>
          <w:szCs w:val="28"/>
        </w:rPr>
      </w:pPr>
      <w:r>
        <w:rPr>
          <w:szCs w:val="28"/>
        </w:rPr>
        <w:t>-2 730 рублей на статью 226 «Прочие работы, услуги»;</w:t>
      </w:r>
    </w:p>
    <w:p w:rsidR="00D42070" w:rsidRDefault="00D42070" w:rsidP="003163DF">
      <w:pPr>
        <w:rPr>
          <w:szCs w:val="28"/>
        </w:rPr>
      </w:pPr>
      <w:r>
        <w:rPr>
          <w:szCs w:val="28"/>
        </w:rPr>
        <w:t>-495 рублей на статью 222 «Транспортные расходы».</w:t>
      </w:r>
    </w:p>
    <w:p w:rsidR="00D42070" w:rsidRDefault="00D42070" w:rsidP="00B6170A">
      <w:pPr>
        <w:rPr>
          <w:szCs w:val="28"/>
        </w:rPr>
      </w:pPr>
      <w:r>
        <w:rPr>
          <w:szCs w:val="28"/>
        </w:rPr>
        <w:t xml:space="preserve">  Такое распределение расходов   является нарушением  </w:t>
      </w:r>
      <w:r w:rsidRPr="001E7A85">
        <w:rPr>
          <w:szCs w:val="28"/>
        </w:rPr>
        <w:t>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w:t>
      </w:r>
      <w:r>
        <w:rPr>
          <w:szCs w:val="28"/>
        </w:rPr>
        <w:t>.</w:t>
      </w:r>
    </w:p>
    <w:p w:rsidR="00D42070" w:rsidRDefault="00D42070" w:rsidP="00B6170A">
      <w:pPr>
        <w:rPr>
          <w:szCs w:val="28"/>
        </w:rPr>
      </w:pPr>
    </w:p>
    <w:p w:rsidR="00D42070" w:rsidRDefault="00D42070" w:rsidP="00427E36">
      <w:pPr>
        <w:rPr>
          <w:szCs w:val="28"/>
        </w:rPr>
      </w:pPr>
      <w:r w:rsidRPr="004A4D8D">
        <w:rPr>
          <w:b/>
          <w:szCs w:val="28"/>
        </w:rPr>
        <w:t>2. В ходе проверки расчетов с подотчетными лицами</w:t>
      </w:r>
      <w:r>
        <w:rPr>
          <w:szCs w:val="28"/>
        </w:rPr>
        <w:t xml:space="preserve"> </w:t>
      </w:r>
      <w:r w:rsidRPr="00CE65FA">
        <w:rPr>
          <w:szCs w:val="28"/>
        </w:rPr>
        <w:t xml:space="preserve"> установлено, что  отдельные авансовые отчеты заполнялись с нарушением статьи 9 Федерального закона  Российской Федерации от 21.11.1996 года  N 129-ФЗ "О бухгалтерском учете" и  пункта 216 </w:t>
      </w:r>
      <w:r w:rsidRPr="00987138">
        <w:t xml:space="preserve">Инструкции по применению Единого </w:t>
      </w:r>
      <w:hyperlink r:id="rId8" w:history="1">
        <w:r w:rsidRPr="00987138">
          <w:t>плана</w:t>
        </w:r>
      </w:hyperlink>
      <w:r w:rsidRPr="00987138">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w:t>
      </w:r>
      <w:r>
        <w:t xml:space="preserve"> Минфина РФ от 01.12.2010 № 157н.</w:t>
      </w:r>
      <w:r w:rsidRPr="00CE65FA">
        <w:rPr>
          <w:szCs w:val="28"/>
        </w:rPr>
        <w:t xml:space="preserve"> Вышеуказанными  нормативными документами  установлено, что  документы, которыми оформляются хозяйственные операции с денежными средствами, подписываются (утверждаются) руководителем учреждения и главным бухгалтером, подотчетным лицом.</w:t>
      </w:r>
      <w:r>
        <w:rPr>
          <w:szCs w:val="28"/>
        </w:rPr>
        <w:t xml:space="preserve"> </w:t>
      </w:r>
      <w:r w:rsidRPr="00CE65FA">
        <w:rPr>
          <w:szCs w:val="28"/>
        </w:rPr>
        <w:t xml:space="preserve">Так, при проверке </w:t>
      </w:r>
      <w:r>
        <w:rPr>
          <w:szCs w:val="28"/>
        </w:rPr>
        <w:t>было выявлено семь  авансовых отчетов, составленных  с нарушением установленного порядка (данные нарушения носили</w:t>
      </w:r>
      <w:r w:rsidRPr="00CE65FA">
        <w:rPr>
          <w:szCs w:val="28"/>
        </w:rPr>
        <w:t xml:space="preserve"> устранимый характер и были исправлены в ходе</w:t>
      </w:r>
      <w:r>
        <w:t xml:space="preserve"> </w:t>
      </w:r>
      <w:r w:rsidRPr="00485646">
        <w:rPr>
          <w:szCs w:val="28"/>
        </w:rPr>
        <w:t>проверки</w:t>
      </w:r>
      <w:r>
        <w:rPr>
          <w:szCs w:val="28"/>
        </w:rPr>
        <w:t>)</w:t>
      </w:r>
      <w:r w:rsidRPr="00485646">
        <w:rPr>
          <w:szCs w:val="28"/>
        </w:rPr>
        <w:t>.</w:t>
      </w:r>
    </w:p>
    <w:p w:rsidR="00D42070" w:rsidRPr="00485646" w:rsidRDefault="00D42070" w:rsidP="00427E36">
      <w:pPr>
        <w:rPr>
          <w:szCs w:val="28"/>
        </w:rPr>
      </w:pPr>
    </w:p>
    <w:p w:rsidR="00D42070" w:rsidRDefault="00D42070" w:rsidP="006619F0">
      <w:pPr>
        <w:tabs>
          <w:tab w:val="left" w:pos="720"/>
        </w:tabs>
        <w:rPr>
          <w:color w:val="000000"/>
          <w:szCs w:val="28"/>
        </w:rPr>
      </w:pPr>
      <w:r w:rsidRPr="00540C1C">
        <w:rPr>
          <w:b/>
          <w:szCs w:val="28"/>
        </w:rPr>
        <w:t xml:space="preserve">3. </w:t>
      </w:r>
      <w:r w:rsidRPr="00540C1C">
        <w:rPr>
          <w:b/>
          <w:color w:val="000000"/>
          <w:szCs w:val="28"/>
        </w:rPr>
        <w:t xml:space="preserve">В ходе проверки соблюдения учетной дисциплины и достоверности отчетности </w:t>
      </w:r>
      <w:r>
        <w:rPr>
          <w:color w:val="000000"/>
          <w:szCs w:val="28"/>
        </w:rPr>
        <w:t xml:space="preserve">установлены нарушения в правильности и своевременности списания материальных запасов. Так,  было установлено, что в течение всего 2011 года (с января по декабрь)  в регистрах бюджетного учета не отражались операции по списанию угля. По состоянию на 01.01.2012 года в отчетности по счету 010534000 числится остаток угля на сумму 619 713 рублей. Списание стоимости угля, израсходованного в  январе, феврале, марте, апреле  2011 года, производится только в январе  следующего 2012 года.  Списание стоимости угля, израсходованного в    2011 года, производится только в январе   2012 года. </w:t>
      </w:r>
    </w:p>
    <w:p w:rsidR="00D42070" w:rsidRDefault="00D42070" w:rsidP="006619F0">
      <w:pPr>
        <w:tabs>
          <w:tab w:val="left" w:pos="720"/>
        </w:tabs>
        <w:rPr>
          <w:szCs w:val="28"/>
        </w:rPr>
      </w:pPr>
      <w:r>
        <w:rPr>
          <w:color w:val="000000"/>
          <w:szCs w:val="28"/>
        </w:rPr>
        <w:t xml:space="preserve"> Аналогичная ситуация сложилась и по списанию бензина. Так, по состоянию на 01.01.2012 года числится на остатке бензина на сумму 72 418 рублей. За 2011 год приобретено бензина 11 627 литров, списано в 2011 году по путевым листам 11 067 литров. Остаток бензина у водителя Крыжановского В.Н. на конец 2011 года  составил 560 литров. В учреждении отсутствуют складские помещения для хранения товаро-материальных ценностей в таком количестве. Выявленные нарушения привели к искажению  бюджетной отчетности за 2011 год. </w:t>
      </w:r>
      <w:r w:rsidRPr="000A0BA3">
        <w:rPr>
          <w:szCs w:val="28"/>
        </w:rPr>
        <w:t xml:space="preserve">  </w:t>
      </w:r>
    </w:p>
    <w:p w:rsidR="00D42070" w:rsidRDefault="00D42070" w:rsidP="006619F0">
      <w:pPr>
        <w:tabs>
          <w:tab w:val="left" w:pos="720"/>
        </w:tabs>
        <w:rPr>
          <w:color w:val="000000"/>
          <w:szCs w:val="28"/>
        </w:rPr>
      </w:pPr>
      <w:r>
        <w:rPr>
          <w:color w:val="000000"/>
          <w:szCs w:val="28"/>
        </w:rPr>
        <w:t xml:space="preserve"> Во втором полугодии 2012 года  ситуация приведена в норму и списание угля и  бензина  производится ежемесячно.  </w:t>
      </w:r>
    </w:p>
    <w:p w:rsidR="00D42070" w:rsidRPr="00987138" w:rsidRDefault="00D42070" w:rsidP="00202634">
      <w:pPr>
        <w:tabs>
          <w:tab w:val="left" w:pos="720"/>
        </w:tabs>
      </w:pPr>
      <w:r>
        <w:rPr>
          <w:color w:val="000000"/>
          <w:szCs w:val="28"/>
        </w:rPr>
        <w:t xml:space="preserve"> </w:t>
      </w:r>
    </w:p>
    <w:p w:rsidR="00D42070" w:rsidRDefault="00D42070" w:rsidP="001B4F5B">
      <w:pPr>
        <w:rPr>
          <w:szCs w:val="28"/>
        </w:rPr>
      </w:pPr>
      <w:r w:rsidRPr="000D35D9">
        <w:rPr>
          <w:b/>
        </w:rPr>
        <w:t>4.</w:t>
      </w:r>
      <w:r w:rsidRPr="000D35D9">
        <w:rPr>
          <w:b/>
          <w:color w:val="000000"/>
          <w:szCs w:val="28"/>
        </w:rPr>
        <w:t xml:space="preserve"> </w:t>
      </w:r>
      <w:r>
        <w:rPr>
          <w:b/>
          <w:color w:val="000000"/>
          <w:szCs w:val="28"/>
        </w:rPr>
        <w:t>При проверке</w:t>
      </w:r>
      <w:r w:rsidRPr="000D35D9">
        <w:rPr>
          <w:b/>
          <w:color w:val="000000"/>
          <w:szCs w:val="28"/>
        </w:rPr>
        <w:t xml:space="preserve"> правомерности использования средств на оплату труда</w:t>
      </w:r>
      <w:r>
        <w:rPr>
          <w:color w:val="000000"/>
          <w:szCs w:val="28"/>
        </w:rPr>
        <w:t xml:space="preserve"> установлено, что в</w:t>
      </w:r>
      <w:r w:rsidRPr="006C45A5">
        <w:rPr>
          <w:color w:val="000000"/>
          <w:szCs w:val="28"/>
        </w:rPr>
        <w:t xml:space="preserve"> соответствии с </w:t>
      </w:r>
      <w:r>
        <w:rPr>
          <w:color w:val="000000"/>
          <w:szCs w:val="28"/>
        </w:rPr>
        <w:t xml:space="preserve">   положением </w:t>
      </w:r>
      <w:r w:rsidRPr="006C45A5">
        <w:rPr>
          <w:color w:val="000000"/>
          <w:szCs w:val="28"/>
        </w:rPr>
        <w:t xml:space="preserve">  «О внутреннем контроле» комиссией   МБУ «ЦБМИО» пров</w:t>
      </w:r>
      <w:r>
        <w:rPr>
          <w:color w:val="000000"/>
          <w:szCs w:val="28"/>
        </w:rPr>
        <w:t xml:space="preserve">едена  проверка </w:t>
      </w:r>
      <w:r w:rsidRPr="006C45A5">
        <w:rPr>
          <w:color w:val="000000"/>
          <w:szCs w:val="28"/>
        </w:rPr>
        <w:t xml:space="preserve"> правильности осуществления расчетов</w:t>
      </w:r>
      <w:r>
        <w:rPr>
          <w:color w:val="000000"/>
          <w:szCs w:val="28"/>
        </w:rPr>
        <w:t xml:space="preserve"> по оплате труда работников  МБОУ  Песчаноозерная    СОШ за период 2011 – 2012</w:t>
      </w:r>
      <w:r w:rsidRPr="006C45A5">
        <w:rPr>
          <w:color w:val="000000"/>
          <w:szCs w:val="28"/>
        </w:rPr>
        <w:t xml:space="preserve"> год</w:t>
      </w:r>
      <w:r>
        <w:rPr>
          <w:color w:val="000000"/>
          <w:szCs w:val="28"/>
        </w:rPr>
        <w:t>ы.</w:t>
      </w:r>
      <w:r w:rsidRPr="006C45A5">
        <w:rPr>
          <w:color w:val="000000"/>
          <w:szCs w:val="28"/>
        </w:rPr>
        <w:t xml:space="preserve">  Проверкой выявлены случаи несоответствия опла</w:t>
      </w:r>
      <w:r>
        <w:rPr>
          <w:color w:val="000000"/>
          <w:szCs w:val="28"/>
        </w:rPr>
        <w:t xml:space="preserve">ты труда (переплаты, недоплаты) на общую сумму 3 630 рублей. </w:t>
      </w:r>
      <w:r w:rsidRPr="006C45A5">
        <w:rPr>
          <w:color w:val="000000"/>
          <w:szCs w:val="28"/>
        </w:rPr>
        <w:t xml:space="preserve"> В </w:t>
      </w:r>
      <w:r>
        <w:rPr>
          <w:color w:val="000000"/>
          <w:szCs w:val="28"/>
        </w:rPr>
        <w:t xml:space="preserve">  ноябре </w:t>
      </w:r>
      <w:r w:rsidRPr="006C45A5">
        <w:rPr>
          <w:color w:val="000000"/>
          <w:szCs w:val="28"/>
        </w:rPr>
        <w:t>2012 года  излишне выплаченные суммы по заявлениям работников</w:t>
      </w:r>
      <w:r>
        <w:rPr>
          <w:color w:val="000000"/>
          <w:szCs w:val="28"/>
        </w:rPr>
        <w:t xml:space="preserve"> удержаны с их заработной платы, то есть выявленные нарушения устранены до начала проверки.</w:t>
      </w:r>
      <w:r w:rsidRPr="000D1C43">
        <w:rPr>
          <w:color w:val="000000"/>
          <w:szCs w:val="28"/>
        </w:rPr>
        <w:t xml:space="preserve">         </w:t>
      </w:r>
    </w:p>
    <w:p w:rsidR="00D42070" w:rsidRPr="00987138" w:rsidRDefault="00D42070" w:rsidP="00987138">
      <w:r>
        <w:rPr>
          <w:szCs w:val="28"/>
        </w:rPr>
        <w:t xml:space="preserve">   </w:t>
      </w:r>
      <w:r>
        <w:rPr>
          <w:b/>
          <w:szCs w:val="28"/>
        </w:rPr>
        <w:t xml:space="preserve">       </w:t>
      </w:r>
      <w:r w:rsidRPr="00026CED">
        <w:rPr>
          <w:b/>
          <w:szCs w:val="28"/>
        </w:rPr>
        <w:t xml:space="preserve"> </w:t>
      </w:r>
    </w:p>
    <w:p w:rsidR="00D42070" w:rsidRPr="00812B94" w:rsidRDefault="00D42070" w:rsidP="00987138">
      <w:pPr>
        <w:rPr>
          <w:b/>
        </w:rPr>
      </w:pPr>
      <w:r w:rsidRPr="00812B94">
        <w:rPr>
          <w:b/>
        </w:rPr>
        <w:t>Таким образом, по р</w:t>
      </w:r>
      <w:r>
        <w:rPr>
          <w:b/>
        </w:rPr>
        <w:t>езультатам проверки выявлено</w:t>
      </w:r>
      <w:r w:rsidRPr="00812B94">
        <w:rPr>
          <w:b/>
        </w:rPr>
        <w:t>:</w:t>
      </w:r>
    </w:p>
    <w:p w:rsidR="00D42070" w:rsidRPr="00FA1709" w:rsidRDefault="00D42070" w:rsidP="000D35D9">
      <w:pPr>
        <w:rPr>
          <w:b/>
          <w:szCs w:val="28"/>
        </w:rPr>
      </w:pPr>
    </w:p>
    <w:p w:rsidR="00D42070" w:rsidRDefault="00D42070" w:rsidP="000D35D9">
      <w:pPr>
        <w:tabs>
          <w:tab w:val="left" w:pos="720"/>
        </w:tabs>
        <w:rPr>
          <w:szCs w:val="28"/>
        </w:rPr>
      </w:pPr>
      <w:r>
        <w:rPr>
          <w:szCs w:val="28"/>
        </w:rPr>
        <w:t xml:space="preserve"> 1.Ведение бухгалтерского учета осуществляется с нарушением действующего законодательства.</w:t>
      </w:r>
    </w:p>
    <w:p w:rsidR="00D42070" w:rsidRDefault="00D42070" w:rsidP="000D35D9">
      <w:pPr>
        <w:rPr>
          <w:szCs w:val="28"/>
        </w:rPr>
      </w:pPr>
      <w:r>
        <w:rPr>
          <w:szCs w:val="28"/>
        </w:rPr>
        <w:t xml:space="preserve"> 2.</w:t>
      </w:r>
      <w:r w:rsidRPr="00EC71F5">
        <w:rPr>
          <w:szCs w:val="28"/>
        </w:rPr>
        <w:t xml:space="preserve"> </w:t>
      </w:r>
      <w:r>
        <w:rPr>
          <w:szCs w:val="28"/>
        </w:rPr>
        <w:t xml:space="preserve">Установлены факты нарушения </w:t>
      </w:r>
      <w:r w:rsidRPr="00390C3B">
        <w:rPr>
          <w:szCs w:val="28"/>
        </w:rPr>
        <w:t xml:space="preserve"> Указаний о порядке применения бюджетной классификации</w:t>
      </w:r>
      <w:r>
        <w:rPr>
          <w:szCs w:val="28"/>
        </w:rPr>
        <w:t>.</w:t>
      </w:r>
    </w:p>
    <w:p w:rsidR="00D42070" w:rsidRDefault="00D42070" w:rsidP="000D35D9">
      <w:pPr>
        <w:rPr>
          <w:szCs w:val="28"/>
        </w:rPr>
      </w:pPr>
      <w:r>
        <w:rPr>
          <w:szCs w:val="28"/>
        </w:rPr>
        <w:t xml:space="preserve"> 3. Установлены факты искажения бюджетной отчетности.</w:t>
      </w:r>
    </w:p>
    <w:p w:rsidR="00D42070" w:rsidRDefault="00D42070" w:rsidP="000D35D9">
      <w:pPr>
        <w:rPr>
          <w:szCs w:val="28"/>
        </w:rPr>
      </w:pPr>
    </w:p>
    <w:p w:rsidR="00D42070" w:rsidRDefault="00D42070" w:rsidP="000D35D9">
      <w:pPr>
        <w:rPr>
          <w:b/>
          <w:szCs w:val="28"/>
        </w:rPr>
      </w:pPr>
      <w:r>
        <w:rPr>
          <w:szCs w:val="28"/>
        </w:rPr>
        <w:t xml:space="preserve">   </w:t>
      </w:r>
      <w:r>
        <w:rPr>
          <w:b/>
          <w:szCs w:val="28"/>
        </w:rPr>
        <w:t xml:space="preserve">В целях устранения выявленных проверкой недостатков и нарушений </w:t>
      </w:r>
      <w:r w:rsidRPr="00026CED">
        <w:rPr>
          <w:b/>
          <w:szCs w:val="28"/>
        </w:rPr>
        <w:t xml:space="preserve"> предлагается:</w:t>
      </w:r>
    </w:p>
    <w:p w:rsidR="00D42070" w:rsidRPr="00EF1FFE" w:rsidRDefault="00D42070" w:rsidP="000D35D9">
      <w:pPr>
        <w:rPr>
          <w:szCs w:val="28"/>
        </w:rPr>
      </w:pPr>
      <w:r>
        <w:rPr>
          <w:szCs w:val="28"/>
        </w:rPr>
        <w:t>1. Средства бюджета расходовать согласно</w:t>
      </w:r>
      <w:r>
        <w:rPr>
          <w:b/>
          <w:szCs w:val="28"/>
        </w:rPr>
        <w:t xml:space="preserve">  </w:t>
      </w:r>
      <w:r w:rsidRPr="001E7A85">
        <w:rPr>
          <w:szCs w:val="28"/>
        </w:rPr>
        <w:t xml:space="preserve"> Указаний о порядке применения бюджетной классификации Российской Федерации, утвержденных приказом Министерства Финансов Российской Фе</w:t>
      </w:r>
      <w:r>
        <w:rPr>
          <w:szCs w:val="28"/>
        </w:rPr>
        <w:t>дерации от 21.12.2012 года № 171</w:t>
      </w:r>
      <w:r w:rsidRPr="001E7A85">
        <w:rPr>
          <w:szCs w:val="28"/>
        </w:rPr>
        <w:t>н</w:t>
      </w:r>
      <w:r>
        <w:rPr>
          <w:szCs w:val="28"/>
        </w:rPr>
        <w:t>.</w:t>
      </w:r>
    </w:p>
    <w:p w:rsidR="00D42070" w:rsidRDefault="00D42070" w:rsidP="000D35D9">
      <w:pPr>
        <w:rPr>
          <w:szCs w:val="28"/>
        </w:rPr>
      </w:pPr>
      <w:r w:rsidRPr="00390C3B">
        <w:rPr>
          <w:szCs w:val="28"/>
        </w:rPr>
        <w:t xml:space="preserve"> </w:t>
      </w:r>
    </w:p>
    <w:p w:rsidR="00D42070" w:rsidRDefault="00D42070" w:rsidP="000D35D9">
      <w:pPr>
        <w:tabs>
          <w:tab w:val="left" w:pos="720"/>
        </w:tabs>
        <w:rPr>
          <w:szCs w:val="28"/>
        </w:rPr>
      </w:pPr>
      <w:r>
        <w:rPr>
          <w:szCs w:val="28"/>
        </w:rPr>
        <w:t>2. Регулярно осуществлять внутренний контроль в учреждении и не допускать случаев неправильного исчисления  расходов на оплату труда.</w:t>
      </w:r>
    </w:p>
    <w:p w:rsidR="00D42070" w:rsidRDefault="00D42070" w:rsidP="000D35D9">
      <w:pPr>
        <w:tabs>
          <w:tab w:val="left" w:pos="720"/>
        </w:tabs>
        <w:rPr>
          <w:szCs w:val="28"/>
        </w:rPr>
      </w:pPr>
    </w:p>
    <w:p w:rsidR="00D42070" w:rsidRDefault="00D42070" w:rsidP="000D35D9">
      <w:pPr>
        <w:rPr>
          <w:szCs w:val="28"/>
        </w:rPr>
      </w:pPr>
      <w:r>
        <w:rPr>
          <w:szCs w:val="28"/>
        </w:rPr>
        <w:t>3. Бухгалтерский учет вести в соответствии с требованиями действующего законодательства,  а именно:</w:t>
      </w:r>
    </w:p>
    <w:p w:rsidR="00D42070" w:rsidRDefault="00D42070" w:rsidP="00300FC2">
      <w:pPr>
        <w:rPr>
          <w:szCs w:val="28"/>
        </w:rPr>
      </w:pPr>
      <w:r>
        <w:rPr>
          <w:szCs w:val="28"/>
        </w:rPr>
        <w:t>-</w:t>
      </w:r>
      <w:r w:rsidRPr="006A6527">
        <w:rPr>
          <w:szCs w:val="28"/>
        </w:rPr>
        <w:t xml:space="preserve"> </w:t>
      </w:r>
      <w:r>
        <w:rPr>
          <w:szCs w:val="28"/>
        </w:rPr>
        <w:t>не допускать случаев принятия первичных бухгалтерских документов</w:t>
      </w:r>
      <w:r w:rsidRPr="00CE65FA">
        <w:rPr>
          <w:szCs w:val="28"/>
        </w:rPr>
        <w:t xml:space="preserve">, которыми оформляются хозяйственные операции с денежными средствами, </w:t>
      </w:r>
      <w:r>
        <w:rPr>
          <w:szCs w:val="28"/>
        </w:rPr>
        <w:t>без утверждения</w:t>
      </w:r>
      <w:r w:rsidRPr="00CE65FA">
        <w:rPr>
          <w:szCs w:val="28"/>
        </w:rPr>
        <w:t xml:space="preserve"> руководителем учре</w:t>
      </w:r>
      <w:r>
        <w:rPr>
          <w:szCs w:val="28"/>
        </w:rPr>
        <w:t>ждения,</w:t>
      </w:r>
      <w:r w:rsidRPr="00CE65FA">
        <w:rPr>
          <w:szCs w:val="28"/>
        </w:rPr>
        <w:t xml:space="preserve"> главным</w:t>
      </w:r>
      <w:r>
        <w:rPr>
          <w:szCs w:val="28"/>
        </w:rPr>
        <w:t xml:space="preserve"> бухгалтером, подотчетным лицом;</w:t>
      </w:r>
    </w:p>
    <w:p w:rsidR="00D42070" w:rsidRDefault="00D42070" w:rsidP="00300FC2">
      <w:pPr>
        <w:rPr>
          <w:color w:val="1E1E1E"/>
          <w:szCs w:val="28"/>
        </w:rPr>
      </w:pPr>
      <w:r>
        <w:rPr>
          <w:color w:val="1E1E1E"/>
          <w:szCs w:val="28"/>
        </w:rPr>
        <w:t xml:space="preserve">-производить  ежемесячное списание   материальных запасов.  </w:t>
      </w:r>
    </w:p>
    <w:p w:rsidR="00D42070" w:rsidRDefault="00D42070" w:rsidP="00300FC2">
      <w:pPr>
        <w:rPr>
          <w:color w:val="1E1E1E"/>
          <w:szCs w:val="28"/>
        </w:rPr>
      </w:pPr>
    </w:p>
    <w:p w:rsidR="00D42070" w:rsidRPr="001268B8" w:rsidRDefault="00D42070" w:rsidP="00300FC2">
      <w:pPr>
        <w:rPr>
          <w:color w:val="1E1E1E"/>
          <w:szCs w:val="28"/>
        </w:rPr>
      </w:pPr>
      <w:r>
        <w:rPr>
          <w:color w:val="1E1E1E"/>
          <w:szCs w:val="28"/>
        </w:rPr>
        <w:t xml:space="preserve">4. Принять конкретные меры к недопущению подобных нарушений в дальнейшем, привлечь лиц, виновных в указанных нарушениях, к установленной законом дисциплинарной ответственности. </w:t>
      </w:r>
    </w:p>
    <w:p w:rsidR="00D42070" w:rsidRDefault="00D42070" w:rsidP="00CC2F2A">
      <w:pPr>
        <w:rPr>
          <w:szCs w:val="28"/>
        </w:rPr>
      </w:pPr>
    </w:p>
    <w:p w:rsidR="00D42070" w:rsidRDefault="00D42070" w:rsidP="00CC2F2A">
      <w:pPr>
        <w:rPr>
          <w:szCs w:val="28"/>
        </w:rPr>
      </w:pPr>
    </w:p>
    <w:p w:rsidR="00D42070" w:rsidRPr="00A76872" w:rsidRDefault="00D42070" w:rsidP="00CC2F2A">
      <w:pPr>
        <w:rPr>
          <w:szCs w:val="28"/>
        </w:rPr>
      </w:pPr>
    </w:p>
    <w:p w:rsidR="00D42070" w:rsidRDefault="00D42070" w:rsidP="00CC2F2A">
      <w:pPr>
        <w:rPr>
          <w:szCs w:val="28"/>
        </w:rPr>
      </w:pPr>
      <w:r w:rsidRPr="00A76872">
        <w:rPr>
          <w:szCs w:val="28"/>
        </w:rPr>
        <w:t xml:space="preserve">Председатель </w:t>
      </w:r>
      <w:r>
        <w:rPr>
          <w:szCs w:val="28"/>
        </w:rPr>
        <w:t>Контрольно-счетного</w:t>
      </w:r>
    </w:p>
    <w:p w:rsidR="00D42070" w:rsidRDefault="00D42070" w:rsidP="00CC2F2A">
      <w:pPr>
        <w:rPr>
          <w:szCs w:val="28"/>
        </w:rPr>
      </w:pPr>
      <w:r>
        <w:rPr>
          <w:szCs w:val="28"/>
        </w:rPr>
        <w:t>органа Чановского района</w:t>
      </w:r>
      <w:r w:rsidRPr="00A76872">
        <w:rPr>
          <w:szCs w:val="28"/>
        </w:rPr>
        <w:tab/>
      </w:r>
      <w:bookmarkStart w:id="0" w:name="_GoBack"/>
      <w:bookmarkEnd w:id="0"/>
      <w:r>
        <w:rPr>
          <w:szCs w:val="28"/>
        </w:rPr>
        <w:tab/>
      </w:r>
      <w:r>
        <w:rPr>
          <w:szCs w:val="28"/>
        </w:rPr>
        <w:tab/>
      </w:r>
      <w:r>
        <w:rPr>
          <w:szCs w:val="28"/>
        </w:rPr>
        <w:tab/>
        <w:t xml:space="preserve">            О.Л. Рыбакова</w:t>
      </w: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p w:rsidR="00D42070" w:rsidRDefault="00D42070" w:rsidP="00CC2F2A">
      <w:pPr>
        <w:rPr>
          <w:szCs w:val="28"/>
        </w:rPr>
      </w:pPr>
    </w:p>
    <w:sectPr w:rsidR="00D42070" w:rsidSect="004849D2">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70" w:rsidRDefault="00D42070">
      <w:r>
        <w:separator/>
      </w:r>
    </w:p>
  </w:endnote>
  <w:endnote w:type="continuationSeparator" w:id="0">
    <w:p w:rsidR="00D42070" w:rsidRDefault="00D42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70" w:rsidRDefault="00D42070"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070" w:rsidRDefault="00D42070" w:rsidP="00041C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70" w:rsidRDefault="00D42070"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2070" w:rsidRDefault="00D42070" w:rsidP="00041C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70" w:rsidRDefault="00D42070">
      <w:r>
        <w:separator/>
      </w:r>
    </w:p>
  </w:footnote>
  <w:footnote w:type="continuationSeparator" w:id="0">
    <w:p w:rsidR="00D42070" w:rsidRDefault="00D42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84"/>
    <w:multiLevelType w:val="hybridMultilevel"/>
    <w:tmpl w:val="6C3A5FF4"/>
    <w:lvl w:ilvl="0" w:tplc="CA3E3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DA1C48"/>
    <w:multiLevelType w:val="hybridMultilevel"/>
    <w:tmpl w:val="CD32B092"/>
    <w:lvl w:ilvl="0" w:tplc="6624EFF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5F47279"/>
    <w:multiLevelType w:val="hybridMultilevel"/>
    <w:tmpl w:val="0E0E8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E6670E"/>
    <w:multiLevelType w:val="hybridMultilevel"/>
    <w:tmpl w:val="40487CB6"/>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46F17D4"/>
    <w:multiLevelType w:val="hybridMultilevel"/>
    <w:tmpl w:val="2FB6B5B8"/>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D654C3"/>
    <w:multiLevelType w:val="hybridMultilevel"/>
    <w:tmpl w:val="78DC34E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426EBD"/>
    <w:multiLevelType w:val="hybridMultilevel"/>
    <w:tmpl w:val="EDD0D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A813CD"/>
    <w:multiLevelType w:val="hybridMultilevel"/>
    <w:tmpl w:val="B3D0C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F97F76"/>
    <w:multiLevelType w:val="hybridMultilevel"/>
    <w:tmpl w:val="52668912"/>
    <w:lvl w:ilvl="0" w:tplc="662E8C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70A71711"/>
    <w:multiLevelType w:val="hybridMultilevel"/>
    <w:tmpl w:val="243EE3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7C6B61BC"/>
    <w:multiLevelType w:val="hybridMultilevel"/>
    <w:tmpl w:val="27DA1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A1764A"/>
    <w:multiLevelType w:val="hybridMultilevel"/>
    <w:tmpl w:val="B302C3F8"/>
    <w:lvl w:ilvl="0" w:tplc="8E3C1F1A">
      <w:start w:val="1"/>
      <w:numFmt w:val="decimal"/>
      <w:lvlText w:val="%1."/>
      <w:lvlJc w:val="left"/>
      <w:pPr>
        <w:tabs>
          <w:tab w:val="num" w:pos="480"/>
        </w:tabs>
        <w:ind w:left="480" w:hanging="360"/>
      </w:pPr>
      <w:rPr>
        <w:rFonts w:cs="Times New Roman" w:hint="default"/>
        <w:b/>
        <w:color w:val="auto"/>
        <w:sz w:val="24"/>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2">
    <w:nsid w:val="7DC71386"/>
    <w:multiLevelType w:val="hybridMultilevel"/>
    <w:tmpl w:val="26DE7E70"/>
    <w:lvl w:ilvl="0" w:tplc="5F0A7B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8"/>
  </w:num>
  <w:num w:numId="4">
    <w:abstractNumId w:val="4"/>
  </w:num>
  <w:num w:numId="5">
    <w:abstractNumId w:val="3"/>
  </w:num>
  <w:num w:numId="6">
    <w:abstractNumId w:val="1"/>
  </w:num>
  <w:num w:numId="7">
    <w:abstractNumId w:val="2"/>
  </w:num>
  <w:num w:numId="8">
    <w:abstractNumId w:val="0"/>
  </w:num>
  <w:num w:numId="9">
    <w:abstractNumId w:val="10"/>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E0"/>
    <w:rsid w:val="000002EF"/>
    <w:rsid w:val="00005371"/>
    <w:rsid w:val="000072D1"/>
    <w:rsid w:val="00012259"/>
    <w:rsid w:val="00012C1A"/>
    <w:rsid w:val="00012E30"/>
    <w:rsid w:val="000210FE"/>
    <w:rsid w:val="00026CED"/>
    <w:rsid w:val="00035FDB"/>
    <w:rsid w:val="000409D0"/>
    <w:rsid w:val="00041967"/>
    <w:rsid w:val="00041C38"/>
    <w:rsid w:val="0004527E"/>
    <w:rsid w:val="00046A16"/>
    <w:rsid w:val="00046C1B"/>
    <w:rsid w:val="00050D3C"/>
    <w:rsid w:val="0005163B"/>
    <w:rsid w:val="00052F0B"/>
    <w:rsid w:val="000535C3"/>
    <w:rsid w:val="00055384"/>
    <w:rsid w:val="000555CE"/>
    <w:rsid w:val="0006050B"/>
    <w:rsid w:val="000674A9"/>
    <w:rsid w:val="00070C19"/>
    <w:rsid w:val="0007290E"/>
    <w:rsid w:val="000733AE"/>
    <w:rsid w:val="00073D44"/>
    <w:rsid w:val="000761C5"/>
    <w:rsid w:val="0008024F"/>
    <w:rsid w:val="00081A18"/>
    <w:rsid w:val="00083FDB"/>
    <w:rsid w:val="00096482"/>
    <w:rsid w:val="00096D1A"/>
    <w:rsid w:val="000A0BA3"/>
    <w:rsid w:val="000A1F04"/>
    <w:rsid w:val="000C0D54"/>
    <w:rsid w:val="000C3DD2"/>
    <w:rsid w:val="000C6B2A"/>
    <w:rsid w:val="000D08DE"/>
    <w:rsid w:val="000D1C43"/>
    <w:rsid w:val="000D35D9"/>
    <w:rsid w:val="000D40F8"/>
    <w:rsid w:val="000D6FAB"/>
    <w:rsid w:val="000E069E"/>
    <w:rsid w:val="000E0A45"/>
    <w:rsid w:val="000F40D8"/>
    <w:rsid w:val="000F6694"/>
    <w:rsid w:val="001004BE"/>
    <w:rsid w:val="001022F3"/>
    <w:rsid w:val="0010453A"/>
    <w:rsid w:val="00104A63"/>
    <w:rsid w:val="00104BD0"/>
    <w:rsid w:val="00104DDE"/>
    <w:rsid w:val="00105A93"/>
    <w:rsid w:val="0011010E"/>
    <w:rsid w:val="0011479E"/>
    <w:rsid w:val="00126795"/>
    <w:rsid w:val="001268B8"/>
    <w:rsid w:val="001303BE"/>
    <w:rsid w:val="00131FAC"/>
    <w:rsid w:val="00137AC0"/>
    <w:rsid w:val="00145BD0"/>
    <w:rsid w:val="00153BAC"/>
    <w:rsid w:val="00157B23"/>
    <w:rsid w:val="00164851"/>
    <w:rsid w:val="0016731F"/>
    <w:rsid w:val="00171715"/>
    <w:rsid w:val="001767C3"/>
    <w:rsid w:val="00182D4B"/>
    <w:rsid w:val="00185CBD"/>
    <w:rsid w:val="00187204"/>
    <w:rsid w:val="00192673"/>
    <w:rsid w:val="00195568"/>
    <w:rsid w:val="00195C8D"/>
    <w:rsid w:val="001A082A"/>
    <w:rsid w:val="001A3666"/>
    <w:rsid w:val="001B3903"/>
    <w:rsid w:val="001B4F5B"/>
    <w:rsid w:val="001C4F3B"/>
    <w:rsid w:val="001D1BBB"/>
    <w:rsid w:val="001D329A"/>
    <w:rsid w:val="001D4596"/>
    <w:rsid w:val="001E7A85"/>
    <w:rsid w:val="001F0C80"/>
    <w:rsid w:val="001F431D"/>
    <w:rsid w:val="001F4B0B"/>
    <w:rsid w:val="001F4E2E"/>
    <w:rsid w:val="001F51BE"/>
    <w:rsid w:val="00202526"/>
    <w:rsid w:val="00202634"/>
    <w:rsid w:val="0020266F"/>
    <w:rsid w:val="00204FAE"/>
    <w:rsid w:val="00212FAA"/>
    <w:rsid w:val="00213AA0"/>
    <w:rsid w:val="002164D4"/>
    <w:rsid w:val="00224E41"/>
    <w:rsid w:val="00232FEE"/>
    <w:rsid w:val="00237487"/>
    <w:rsid w:val="002379A5"/>
    <w:rsid w:val="00237DBF"/>
    <w:rsid w:val="002421B7"/>
    <w:rsid w:val="00246BCB"/>
    <w:rsid w:val="002506AC"/>
    <w:rsid w:val="00253BC4"/>
    <w:rsid w:val="00255C25"/>
    <w:rsid w:val="00256118"/>
    <w:rsid w:val="00261855"/>
    <w:rsid w:val="0026333F"/>
    <w:rsid w:val="0026447C"/>
    <w:rsid w:val="00266DA4"/>
    <w:rsid w:val="00272CD6"/>
    <w:rsid w:val="00275D0F"/>
    <w:rsid w:val="002770EA"/>
    <w:rsid w:val="00280C65"/>
    <w:rsid w:val="0028270C"/>
    <w:rsid w:val="00282E03"/>
    <w:rsid w:val="00283735"/>
    <w:rsid w:val="00283A7E"/>
    <w:rsid w:val="002857E1"/>
    <w:rsid w:val="0028739D"/>
    <w:rsid w:val="002933F1"/>
    <w:rsid w:val="00294601"/>
    <w:rsid w:val="0029640B"/>
    <w:rsid w:val="002B06C8"/>
    <w:rsid w:val="002B5992"/>
    <w:rsid w:val="002C147A"/>
    <w:rsid w:val="002C1C11"/>
    <w:rsid w:val="002C3D80"/>
    <w:rsid w:val="002D5BB2"/>
    <w:rsid w:val="002D60F2"/>
    <w:rsid w:val="002E5E76"/>
    <w:rsid w:val="002E7D5B"/>
    <w:rsid w:val="002F29C2"/>
    <w:rsid w:val="00300CF1"/>
    <w:rsid w:val="00300FC2"/>
    <w:rsid w:val="003034F5"/>
    <w:rsid w:val="003130BF"/>
    <w:rsid w:val="003163DF"/>
    <w:rsid w:val="003219AB"/>
    <w:rsid w:val="00324585"/>
    <w:rsid w:val="0032792D"/>
    <w:rsid w:val="00331A32"/>
    <w:rsid w:val="00336F0D"/>
    <w:rsid w:val="00342A17"/>
    <w:rsid w:val="0034315F"/>
    <w:rsid w:val="00343504"/>
    <w:rsid w:val="00350E78"/>
    <w:rsid w:val="00351D09"/>
    <w:rsid w:val="00352468"/>
    <w:rsid w:val="00352606"/>
    <w:rsid w:val="00353E5E"/>
    <w:rsid w:val="00354EE0"/>
    <w:rsid w:val="00355767"/>
    <w:rsid w:val="00363F7D"/>
    <w:rsid w:val="003657B3"/>
    <w:rsid w:val="00366EA3"/>
    <w:rsid w:val="00367DE1"/>
    <w:rsid w:val="0037595C"/>
    <w:rsid w:val="003854E9"/>
    <w:rsid w:val="0038578D"/>
    <w:rsid w:val="00390C3B"/>
    <w:rsid w:val="003923C6"/>
    <w:rsid w:val="003A0358"/>
    <w:rsid w:val="003A2942"/>
    <w:rsid w:val="003B0C1D"/>
    <w:rsid w:val="003B7C08"/>
    <w:rsid w:val="003C2A8D"/>
    <w:rsid w:val="003C39C6"/>
    <w:rsid w:val="003D1B43"/>
    <w:rsid w:val="003D3BA6"/>
    <w:rsid w:val="003D5DE0"/>
    <w:rsid w:val="003E60F6"/>
    <w:rsid w:val="003F11E7"/>
    <w:rsid w:val="003F44DD"/>
    <w:rsid w:val="003F7F01"/>
    <w:rsid w:val="0040026B"/>
    <w:rsid w:val="004039D0"/>
    <w:rsid w:val="0040419E"/>
    <w:rsid w:val="00404707"/>
    <w:rsid w:val="0040555A"/>
    <w:rsid w:val="00407737"/>
    <w:rsid w:val="00412E2E"/>
    <w:rsid w:val="00412F36"/>
    <w:rsid w:val="00416EE5"/>
    <w:rsid w:val="004203A1"/>
    <w:rsid w:val="0042048D"/>
    <w:rsid w:val="00427E36"/>
    <w:rsid w:val="00434D6E"/>
    <w:rsid w:val="00436D3F"/>
    <w:rsid w:val="00440FBE"/>
    <w:rsid w:val="0045429C"/>
    <w:rsid w:val="004547DD"/>
    <w:rsid w:val="00456859"/>
    <w:rsid w:val="00461948"/>
    <w:rsid w:val="00462504"/>
    <w:rsid w:val="0048125E"/>
    <w:rsid w:val="00481329"/>
    <w:rsid w:val="0048205E"/>
    <w:rsid w:val="00482349"/>
    <w:rsid w:val="004835A4"/>
    <w:rsid w:val="004849D2"/>
    <w:rsid w:val="00485646"/>
    <w:rsid w:val="004859B7"/>
    <w:rsid w:val="004862A8"/>
    <w:rsid w:val="00495411"/>
    <w:rsid w:val="0049750B"/>
    <w:rsid w:val="004A1CAC"/>
    <w:rsid w:val="004A335E"/>
    <w:rsid w:val="004A3AFC"/>
    <w:rsid w:val="004A40E2"/>
    <w:rsid w:val="004A4D8D"/>
    <w:rsid w:val="004B058C"/>
    <w:rsid w:val="004B0D39"/>
    <w:rsid w:val="004B21B1"/>
    <w:rsid w:val="004B2838"/>
    <w:rsid w:val="004C550B"/>
    <w:rsid w:val="004D12E9"/>
    <w:rsid w:val="004D6C05"/>
    <w:rsid w:val="004E1B5D"/>
    <w:rsid w:val="004E32A6"/>
    <w:rsid w:val="004E78E8"/>
    <w:rsid w:val="004F17EE"/>
    <w:rsid w:val="004F3A3B"/>
    <w:rsid w:val="004F4EDB"/>
    <w:rsid w:val="005121BC"/>
    <w:rsid w:val="00515D4E"/>
    <w:rsid w:val="0051637C"/>
    <w:rsid w:val="00522DB5"/>
    <w:rsid w:val="005262D4"/>
    <w:rsid w:val="00526690"/>
    <w:rsid w:val="00534891"/>
    <w:rsid w:val="00536489"/>
    <w:rsid w:val="005364B8"/>
    <w:rsid w:val="005374B4"/>
    <w:rsid w:val="00540C1C"/>
    <w:rsid w:val="00543F9F"/>
    <w:rsid w:val="00544470"/>
    <w:rsid w:val="00546E82"/>
    <w:rsid w:val="00551799"/>
    <w:rsid w:val="00563751"/>
    <w:rsid w:val="00564AB9"/>
    <w:rsid w:val="005672BB"/>
    <w:rsid w:val="00581739"/>
    <w:rsid w:val="0059042F"/>
    <w:rsid w:val="005946CB"/>
    <w:rsid w:val="00596937"/>
    <w:rsid w:val="005A43EB"/>
    <w:rsid w:val="005A68A2"/>
    <w:rsid w:val="005B01F0"/>
    <w:rsid w:val="005B1ED9"/>
    <w:rsid w:val="005C51EF"/>
    <w:rsid w:val="005D4BE7"/>
    <w:rsid w:val="005D6913"/>
    <w:rsid w:val="005D780A"/>
    <w:rsid w:val="005D7F9D"/>
    <w:rsid w:val="005E131E"/>
    <w:rsid w:val="005E15E1"/>
    <w:rsid w:val="005E1C25"/>
    <w:rsid w:val="005E35CA"/>
    <w:rsid w:val="005E4312"/>
    <w:rsid w:val="005E5681"/>
    <w:rsid w:val="005E5A75"/>
    <w:rsid w:val="005E63A5"/>
    <w:rsid w:val="005E64F8"/>
    <w:rsid w:val="005E6695"/>
    <w:rsid w:val="005E6DB8"/>
    <w:rsid w:val="005F2E43"/>
    <w:rsid w:val="005F4222"/>
    <w:rsid w:val="005F75B5"/>
    <w:rsid w:val="006068EB"/>
    <w:rsid w:val="00606CE9"/>
    <w:rsid w:val="00607E5B"/>
    <w:rsid w:val="00610F23"/>
    <w:rsid w:val="0061272E"/>
    <w:rsid w:val="006154E2"/>
    <w:rsid w:val="0061565D"/>
    <w:rsid w:val="00616616"/>
    <w:rsid w:val="006207AB"/>
    <w:rsid w:val="00620956"/>
    <w:rsid w:val="00622CBA"/>
    <w:rsid w:val="006242AB"/>
    <w:rsid w:val="00625864"/>
    <w:rsid w:val="0063041D"/>
    <w:rsid w:val="0063684F"/>
    <w:rsid w:val="006437E0"/>
    <w:rsid w:val="00646B76"/>
    <w:rsid w:val="00651643"/>
    <w:rsid w:val="00655A0D"/>
    <w:rsid w:val="006619F0"/>
    <w:rsid w:val="006719FA"/>
    <w:rsid w:val="0067226C"/>
    <w:rsid w:val="00675665"/>
    <w:rsid w:val="006773E5"/>
    <w:rsid w:val="00677C2F"/>
    <w:rsid w:val="00681A6F"/>
    <w:rsid w:val="006847E8"/>
    <w:rsid w:val="0068502E"/>
    <w:rsid w:val="00692EB0"/>
    <w:rsid w:val="006A1BA2"/>
    <w:rsid w:val="006A22F9"/>
    <w:rsid w:val="006A6527"/>
    <w:rsid w:val="006B3AB8"/>
    <w:rsid w:val="006B3F9A"/>
    <w:rsid w:val="006B5B90"/>
    <w:rsid w:val="006B6DD6"/>
    <w:rsid w:val="006B71E6"/>
    <w:rsid w:val="006C1F43"/>
    <w:rsid w:val="006C36AC"/>
    <w:rsid w:val="006C4543"/>
    <w:rsid w:val="006C45A5"/>
    <w:rsid w:val="006D2837"/>
    <w:rsid w:val="006D4B73"/>
    <w:rsid w:val="006E1385"/>
    <w:rsid w:val="006E160A"/>
    <w:rsid w:val="006E2219"/>
    <w:rsid w:val="006E430E"/>
    <w:rsid w:val="006E7A9E"/>
    <w:rsid w:val="006F2E3F"/>
    <w:rsid w:val="006F5444"/>
    <w:rsid w:val="00701FB3"/>
    <w:rsid w:val="007035AF"/>
    <w:rsid w:val="007057D1"/>
    <w:rsid w:val="0071145C"/>
    <w:rsid w:val="00712870"/>
    <w:rsid w:val="00713234"/>
    <w:rsid w:val="00714720"/>
    <w:rsid w:val="007148C9"/>
    <w:rsid w:val="0071562B"/>
    <w:rsid w:val="00715799"/>
    <w:rsid w:val="00716317"/>
    <w:rsid w:val="0071652B"/>
    <w:rsid w:val="00720F9C"/>
    <w:rsid w:val="007308A4"/>
    <w:rsid w:val="00733E6A"/>
    <w:rsid w:val="007413B7"/>
    <w:rsid w:val="00742D4F"/>
    <w:rsid w:val="00742FF5"/>
    <w:rsid w:val="0074369B"/>
    <w:rsid w:val="007439FA"/>
    <w:rsid w:val="00745A76"/>
    <w:rsid w:val="00745C17"/>
    <w:rsid w:val="00750058"/>
    <w:rsid w:val="007550F7"/>
    <w:rsid w:val="007577D9"/>
    <w:rsid w:val="00762B25"/>
    <w:rsid w:val="00767E5B"/>
    <w:rsid w:val="007718F5"/>
    <w:rsid w:val="007744CA"/>
    <w:rsid w:val="00774F5C"/>
    <w:rsid w:val="00776276"/>
    <w:rsid w:val="0078089F"/>
    <w:rsid w:val="00783E55"/>
    <w:rsid w:val="007868AB"/>
    <w:rsid w:val="0079426D"/>
    <w:rsid w:val="00794859"/>
    <w:rsid w:val="007A0745"/>
    <w:rsid w:val="007A1612"/>
    <w:rsid w:val="007A491A"/>
    <w:rsid w:val="007A5304"/>
    <w:rsid w:val="007A5793"/>
    <w:rsid w:val="007B0BCE"/>
    <w:rsid w:val="007B320E"/>
    <w:rsid w:val="007B3F50"/>
    <w:rsid w:val="007B4984"/>
    <w:rsid w:val="007B7012"/>
    <w:rsid w:val="007C0406"/>
    <w:rsid w:val="007C1771"/>
    <w:rsid w:val="007C5FF9"/>
    <w:rsid w:val="007C7630"/>
    <w:rsid w:val="007D38E3"/>
    <w:rsid w:val="007D621B"/>
    <w:rsid w:val="007E2484"/>
    <w:rsid w:val="007E36FC"/>
    <w:rsid w:val="007E403D"/>
    <w:rsid w:val="007E4402"/>
    <w:rsid w:val="007E4A7C"/>
    <w:rsid w:val="007F0ED9"/>
    <w:rsid w:val="007F113D"/>
    <w:rsid w:val="007F21FF"/>
    <w:rsid w:val="007F2BDF"/>
    <w:rsid w:val="007F31F9"/>
    <w:rsid w:val="008045B6"/>
    <w:rsid w:val="00804956"/>
    <w:rsid w:val="0081284D"/>
    <w:rsid w:val="00812B94"/>
    <w:rsid w:val="008134C5"/>
    <w:rsid w:val="00815882"/>
    <w:rsid w:val="00815C31"/>
    <w:rsid w:val="00827534"/>
    <w:rsid w:val="00827967"/>
    <w:rsid w:val="00833D62"/>
    <w:rsid w:val="008347D8"/>
    <w:rsid w:val="0083554B"/>
    <w:rsid w:val="00835894"/>
    <w:rsid w:val="00837A19"/>
    <w:rsid w:val="008473C5"/>
    <w:rsid w:val="008476D5"/>
    <w:rsid w:val="00850C21"/>
    <w:rsid w:val="00851EFD"/>
    <w:rsid w:val="00855F78"/>
    <w:rsid w:val="0085626D"/>
    <w:rsid w:val="00863916"/>
    <w:rsid w:val="00864467"/>
    <w:rsid w:val="00864BD1"/>
    <w:rsid w:val="008740B2"/>
    <w:rsid w:val="00876D6F"/>
    <w:rsid w:val="0088091C"/>
    <w:rsid w:val="00882522"/>
    <w:rsid w:val="00883FE3"/>
    <w:rsid w:val="00887C2E"/>
    <w:rsid w:val="00894957"/>
    <w:rsid w:val="008A31DC"/>
    <w:rsid w:val="008B28B5"/>
    <w:rsid w:val="008B2933"/>
    <w:rsid w:val="008B3E75"/>
    <w:rsid w:val="008B6BBA"/>
    <w:rsid w:val="008C2E34"/>
    <w:rsid w:val="008C37AC"/>
    <w:rsid w:val="008C6EB2"/>
    <w:rsid w:val="008D13D2"/>
    <w:rsid w:val="008D180E"/>
    <w:rsid w:val="008D1FB5"/>
    <w:rsid w:val="008D3013"/>
    <w:rsid w:val="008D43B7"/>
    <w:rsid w:val="008D573D"/>
    <w:rsid w:val="008D650A"/>
    <w:rsid w:val="008E157F"/>
    <w:rsid w:val="008E2EC8"/>
    <w:rsid w:val="008E3840"/>
    <w:rsid w:val="008E711F"/>
    <w:rsid w:val="008F288D"/>
    <w:rsid w:val="008F601A"/>
    <w:rsid w:val="008F73D7"/>
    <w:rsid w:val="00903A48"/>
    <w:rsid w:val="00910B45"/>
    <w:rsid w:val="009120AF"/>
    <w:rsid w:val="0091230A"/>
    <w:rsid w:val="00920708"/>
    <w:rsid w:val="009256BA"/>
    <w:rsid w:val="009269F6"/>
    <w:rsid w:val="00927065"/>
    <w:rsid w:val="00927BF2"/>
    <w:rsid w:val="009340FC"/>
    <w:rsid w:val="009341FB"/>
    <w:rsid w:val="00937D9B"/>
    <w:rsid w:val="00941787"/>
    <w:rsid w:val="00942702"/>
    <w:rsid w:val="00944027"/>
    <w:rsid w:val="00945B1D"/>
    <w:rsid w:val="00946005"/>
    <w:rsid w:val="009554FC"/>
    <w:rsid w:val="00963B06"/>
    <w:rsid w:val="0096438A"/>
    <w:rsid w:val="0096550D"/>
    <w:rsid w:val="00973FCE"/>
    <w:rsid w:val="0097526E"/>
    <w:rsid w:val="00976B51"/>
    <w:rsid w:val="00977C56"/>
    <w:rsid w:val="00983B50"/>
    <w:rsid w:val="00984B56"/>
    <w:rsid w:val="0098508E"/>
    <w:rsid w:val="00987138"/>
    <w:rsid w:val="0099585F"/>
    <w:rsid w:val="009A0F2A"/>
    <w:rsid w:val="009A434F"/>
    <w:rsid w:val="009A48CF"/>
    <w:rsid w:val="009A4D57"/>
    <w:rsid w:val="009B1269"/>
    <w:rsid w:val="009B4666"/>
    <w:rsid w:val="009B4D0F"/>
    <w:rsid w:val="009B57A3"/>
    <w:rsid w:val="009B5ED2"/>
    <w:rsid w:val="009C2616"/>
    <w:rsid w:val="009D1077"/>
    <w:rsid w:val="009D1683"/>
    <w:rsid w:val="009D2133"/>
    <w:rsid w:val="009D2CE0"/>
    <w:rsid w:val="009E23DE"/>
    <w:rsid w:val="009F2712"/>
    <w:rsid w:val="009F4693"/>
    <w:rsid w:val="009F5100"/>
    <w:rsid w:val="009F74A8"/>
    <w:rsid w:val="00A137AF"/>
    <w:rsid w:val="00A146DB"/>
    <w:rsid w:val="00A21A1D"/>
    <w:rsid w:val="00A230DF"/>
    <w:rsid w:val="00A250BF"/>
    <w:rsid w:val="00A31577"/>
    <w:rsid w:val="00A33253"/>
    <w:rsid w:val="00A44C58"/>
    <w:rsid w:val="00A46333"/>
    <w:rsid w:val="00A51061"/>
    <w:rsid w:val="00A53942"/>
    <w:rsid w:val="00A55908"/>
    <w:rsid w:val="00A613B5"/>
    <w:rsid w:val="00A669C5"/>
    <w:rsid w:val="00A676D3"/>
    <w:rsid w:val="00A67EDC"/>
    <w:rsid w:val="00A72204"/>
    <w:rsid w:val="00A74C3D"/>
    <w:rsid w:val="00A76872"/>
    <w:rsid w:val="00A77788"/>
    <w:rsid w:val="00A82E70"/>
    <w:rsid w:val="00A930D4"/>
    <w:rsid w:val="00A9431C"/>
    <w:rsid w:val="00AB09CA"/>
    <w:rsid w:val="00AB5FDB"/>
    <w:rsid w:val="00AB73A4"/>
    <w:rsid w:val="00AB7807"/>
    <w:rsid w:val="00AC14DE"/>
    <w:rsid w:val="00AC506E"/>
    <w:rsid w:val="00AC6F9B"/>
    <w:rsid w:val="00AD29AB"/>
    <w:rsid w:val="00AD39DA"/>
    <w:rsid w:val="00AE6A55"/>
    <w:rsid w:val="00AE6BCC"/>
    <w:rsid w:val="00AF63ED"/>
    <w:rsid w:val="00B01E1C"/>
    <w:rsid w:val="00B042D8"/>
    <w:rsid w:val="00B13D88"/>
    <w:rsid w:val="00B15D1A"/>
    <w:rsid w:val="00B16B2B"/>
    <w:rsid w:val="00B20497"/>
    <w:rsid w:val="00B217B8"/>
    <w:rsid w:val="00B230CB"/>
    <w:rsid w:val="00B3145A"/>
    <w:rsid w:val="00B32267"/>
    <w:rsid w:val="00B4093E"/>
    <w:rsid w:val="00B41DDA"/>
    <w:rsid w:val="00B43127"/>
    <w:rsid w:val="00B45D7E"/>
    <w:rsid w:val="00B5378E"/>
    <w:rsid w:val="00B540CA"/>
    <w:rsid w:val="00B6170A"/>
    <w:rsid w:val="00B61B55"/>
    <w:rsid w:val="00B6310C"/>
    <w:rsid w:val="00B63A56"/>
    <w:rsid w:val="00B66C94"/>
    <w:rsid w:val="00B675CD"/>
    <w:rsid w:val="00B745D3"/>
    <w:rsid w:val="00B753B3"/>
    <w:rsid w:val="00B77204"/>
    <w:rsid w:val="00B81651"/>
    <w:rsid w:val="00B8177E"/>
    <w:rsid w:val="00B82FCE"/>
    <w:rsid w:val="00B87BCD"/>
    <w:rsid w:val="00B93C05"/>
    <w:rsid w:val="00B93FBD"/>
    <w:rsid w:val="00B944BB"/>
    <w:rsid w:val="00B962F0"/>
    <w:rsid w:val="00B9696D"/>
    <w:rsid w:val="00B97C5D"/>
    <w:rsid w:val="00BA02CF"/>
    <w:rsid w:val="00BA0C86"/>
    <w:rsid w:val="00BB61F1"/>
    <w:rsid w:val="00BC7ACE"/>
    <w:rsid w:val="00BD20AC"/>
    <w:rsid w:val="00BD596E"/>
    <w:rsid w:val="00BD6F64"/>
    <w:rsid w:val="00BF137F"/>
    <w:rsid w:val="00BF5E63"/>
    <w:rsid w:val="00C17E54"/>
    <w:rsid w:val="00C213A8"/>
    <w:rsid w:val="00C2150C"/>
    <w:rsid w:val="00C24460"/>
    <w:rsid w:val="00C3620D"/>
    <w:rsid w:val="00C3719A"/>
    <w:rsid w:val="00C4409B"/>
    <w:rsid w:val="00C4526A"/>
    <w:rsid w:val="00C54DB3"/>
    <w:rsid w:val="00C62FD1"/>
    <w:rsid w:val="00C74FAF"/>
    <w:rsid w:val="00C7598A"/>
    <w:rsid w:val="00C77588"/>
    <w:rsid w:val="00C803A1"/>
    <w:rsid w:val="00C86C0B"/>
    <w:rsid w:val="00C86DE0"/>
    <w:rsid w:val="00CA11C9"/>
    <w:rsid w:val="00CB53DD"/>
    <w:rsid w:val="00CB7779"/>
    <w:rsid w:val="00CC240F"/>
    <w:rsid w:val="00CC2F2A"/>
    <w:rsid w:val="00CD59F3"/>
    <w:rsid w:val="00CE0B79"/>
    <w:rsid w:val="00CE0BDF"/>
    <w:rsid w:val="00CE2834"/>
    <w:rsid w:val="00CE4F4B"/>
    <w:rsid w:val="00CE65FA"/>
    <w:rsid w:val="00CF458B"/>
    <w:rsid w:val="00CF6F71"/>
    <w:rsid w:val="00D043D6"/>
    <w:rsid w:val="00D047B4"/>
    <w:rsid w:val="00D07C21"/>
    <w:rsid w:val="00D1273C"/>
    <w:rsid w:val="00D14E79"/>
    <w:rsid w:val="00D1640F"/>
    <w:rsid w:val="00D1749D"/>
    <w:rsid w:val="00D20443"/>
    <w:rsid w:val="00D310D3"/>
    <w:rsid w:val="00D3155A"/>
    <w:rsid w:val="00D37D11"/>
    <w:rsid w:val="00D42070"/>
    <w:rsid w:val="00D4375F"/>
    <w:rsid w:val="00D44FAE"/>
    <w:rsid w:val="00D46F8D"/>
    <w:rsid w:val="00D47171"/>
    <w:rsid w:val="00D551C6"/>
    <w:rsid w:val="00D63C6A"/>
    <w:rsid w:val="00D64733"/>
    <w:rsid w:val="00D7066D"/>
    <w:rsid w:val="00D74600"/>
    <w:rsid w:val="00D74BF3"/>
    <w:rsid w:val="00D84151"/>
    <w:rsid w:val="00D84A31"/>
    <w:rsid w:val="00D8672C"/>
    <w:rsid w:val="00D90627"/>
    <w:rsid w:val="00D91C55"/>
    <w:rsid w:val="00D93D7C"/>
    <w:rsid w:val="00DB0B48"/>
    <w:rsid w:val="00DB22DA"/>
    <w:rsid w:val="00DB239D"/>
    <w:rsid w:val="00DB4E8B"/>
    <w:rsid w:val="00DB6882"/>
    <w:rsid w:val="00DB798B"/>
    <w:rsid w:val="00DC1065"/>
    <w:rsid w:val="00DC1D70"/>
    <w:rsid w:val="00DC71FF"/>
    <w:rsid w:val="00DD301A"/>
    <w:rsid w:val="00DE3094"/>
    <w:rsid w:val="00DE3998"/>
    <w:rsid w:val="00DF018C"/>
    <w:rsid w:val="00DF1786"/>
    <w:rsid w:val="00DF28BC"/>
    <w:rsid w:val="00DF7A23"/>
    <w:rsid w:val="00E038DC"/>
    <w:rsid w:val="00E059EC"/>
    <w:rsid w:val="00E173EE"/>
    <w:rsid w:val="00E224CA"/>
    <w:rsid w:val="00E23088"/>
    <w:rsid w:val="00E25F7A"/>
    <w:rsid w:val="00E26D96"/>
    <w:rsid w:val="00E3302B"/>
    <w:rsid w:val="00E335CE"/>
    <w:rsid w:val="00E3667D"/>
    <w:rsid w:val="00E37C4E"/>
    <w:rsid w:val="00E43B18"/>
    <w:rsid w:val="00E55A83"/>
    <w:rsid w:val="00E63716"/>
    <w:rsid w:val="00E67288"/>
    <w:rsid w:val="00E7006C"/>
    <w:rsid w:val="00E71373"/>
    <w:rsid w:val="00E71FCE"/>
    <w:rsid w:val="00E72D4F"/>
    <w:rsid w:val="00E73448"/>
    <w:rsid w:val="00E73B30"/>
    <w:rsid w:val="00E776B5"/>
    <w:rsid w:val="00E831A0"/>
    <w:rsid w:val="00E85AAB"/>
    <w:rsid w:val="00E951DB"/>
    <w:rsid w:val="00E95365"/>
    <w:rsid w:val="00EA0C1E"/>
    <w:rsid w:val="00EA4281"/>
    <w:rsid w:val="00EA5753"/>
    <w:rsid w:val="00EB7F57"/>
    <w:rsid w:val="00EC0026"/>
    <w:rsid w:val="00EC318A"/>
    <w:rsid w:val="00EC3ECA"/>
    <w:rsid w:val="00EC71F5"/>
    <w:rsid w:val="00EE0C1B"/>
    <w:rsid w:val="00EE5116"/>
    <w:rsid w:val="00EF02F0"/>
    <w:rsid w:val="00EF1FFE"/>
    <w:rsid w:val="00EF28CC"/>
    <w:rsid w:val="00EF639B"/>
    <w:rsid w:val="00F0365A"/>
    <w:rsid w:val="00F04195"/>
    <w:rsid w:val="00F15589"/>
    <w:rsid w:val="00F169E2"/>
    <w:rsid w:val="00F2021C"/>
    <w:rsid w:val="00F24C85"/>
    <w:rsid w:val="00F41648"/>
    <w:rsid w:val="00F42844"/>
    <w:rsid w:val="00F448FE"/>
    <w:rsid w:val="00F46996"/>
    <w:rsid w:val="00F502B8"/>
    <w:rsid w:val="00F51AC1"/>
    <w:rsid w:val="00F5285B"/>
    <w:rsid w:val="00F529BC"/>
    <w:rsid w:val="00F54C4F"/>
    <w:rsid w:val="00F66369"/>
    <w:rsid w:val="00F74F1F"/>
    <w:rsid w:val="00F756F4"/>
    <w:rsid w:val="00F76F6E"/>
    <w:rsid w:val="00F77F9F"/>
    <w:rsid w:val="00F82021"/>
    <w:rsid w:val="00F835AA"/>
    <w:rsid w:val="00F85666"/>
    <w:rsid w:val="00F860A0"/>
    <w:rsid w:val="00F86EFC"/>
    <w:rsid w:val="00F91296"/>
    <w:rsid w:val="00F93E2E"/>
    <w:rsid w:val="00F9612E"/>
    <w:rsid w:val="00FA113B"/>
    <w:rsid w:val="00FA1709"/>
    <w:rsid w:val="00FC199A"/>
    <w:rsid w:val="00FC1B6F"/>
    <w:rsid w:val="00FC2B20"/>
    <w:rsid w:val="00FC2BA0"/>
    <w:rsid w:val="00FC5793"/>
    <w:rsid w:val="00FC5E0B"/>
    <w:rsid w:val="00FD656A"/>
    <w:rsid w:val="00FE291C"/>
    <w:rsid w:val="00FE3DEB"/>
    <w:rsid w:val="00FE3E57"/>
    <w:rsid w:val="00FE5AB2"/>
    <w:rsid w:val="00FE7717"/>
    <w:rsid w:val="00FF1445"/>
    <w:rsid w:val="00FF1B51"/>
    <w:rsid w:val="00FF26E2"/>
    <w:rsid w:val="00FF3F2D"/>
    <w:rsid w:val="00FF59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1"/>
    <w:pPr>
      <w:widowControl w:val="0"/>
      <w:ind w:firstLine="709"/>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5E64F8"/>
    <w:pPr>
      <w:keepNext/>
      <w:spacing w:before="240" w:after="60"/>
      <w:jc w:val="center"/>
      <w:outlineLvl w:val="0"/>
    </w:pPr>
    <w:rPr>
      <w:rFonts w:eastAsia="Calibri"/>
      <w:b/>
      <w:kern w:val="32"/>
      <w:sz w:val="32"/>
      <w:szCs w:val="20"/>
    </w:rPr>
  </w:style>
  <w:style w:type="paragraph" w:styleId="Heading2">
    <w:name w:val="heading 2"/>
    <w:basedOn w:val="Normal"/>
    <w:link w:val="Heading2Char"/>
    <w:uiPriority w:val="99"/>
    <w:qFormat/>
    <w:rsid w:val="004039D0"/>
    <w:pPr>
      <w:spacing w:before="100" w:beforeAutospacing="1" w:after="100" w:afterAutospacing="1"/>
      <w:outlineLvl w:val="1"/>
    </w:pPr>
    <w:rPr>
      <w:rFonts w:eastAsia="Calibri"/>
      <w:b/>
      <w:color w:val="2F4047"/>
      <w:sz w:val="24"/>
      <w:szCs w:val="20"/>
    </w:rPr>
  </w:style>
  <w:style w:type="paragraph" w:styleId="Heading3">
    <w:name w:val="heading 3"/>
    <w:basedOn w:val="Normal"/>
    <w:next w:val="Normal"/>
    <w:link w:val="Heading3Char"/>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4F8"/>
    <w:rPr>
      <w:rFonts w:ascii="Times New Roman" w:hAnsi="Times New Roman" w:cs="Times New Roman"/>
      <w:b/>
      <w:kern w:val="32"/>
      <w:sz w:val="32"/>
    </w:rPr>
  </w:style>
  <w:style w:type="character" w:customStyle="1" w:styleId="Heading2Char">
    <w:name w:val="Heading 2 Char"/>
    <w:basedOn w:val="DefaultParagraphFont"/>
    <w:link w:val="Heading2"/>
    <w:uiPriority w:val="99"/>
    <w:locked/>
    <w:rsid w:val="004039D0"/>
    <w:rPr>
      <w:rFonts w:ascii="Times New Roman" w:hAnsi="Times New Roman" w:cs="Times New Roman"/>
      <w:b/>
      <w:color w:val="2F4047"/>
      <w:sz w:val="24"/>
      <w:lang w:eastAsia="ru-RU"/>
    </w:rPr>
  </w:style>
  <w:style w:type="character" w:customStyle="1" w:styleId="Heading3Char">
    <w:name w:val="Heading 3 Char"/>
    <w:basedOn w:val="DefaultParagraphFont"/>
    <w:link w:val="Heading3"/>
    <w:uiPriority w:val="99"/>
    <w:semiHidden/>
    <w:locked/>
    <w:rsid w:val="00A76872"/>
    <w:rPr>
      <w:rFonts w:ascii="Cambria" w:hAnsi="Cambria" w:cs="Times New Roman"/>
      <w:b/>
      <w:color w:val="4F81BD"/>
      <w:sz w:val="24"/>
    </w:rPr>
  </w:style>
  <w:style w:type="paragraph" w:styleId="BalloonText">
    <w:name w:val="Balloon Text"/>
    <w:basedOn w:val="Normal"/>
    <w:link w:val="BalloonTextChar"/>
    <w:uiPriority w:val="99"/>
    <w:semiHidden/>
    <w:rsid w:val="004039D0"/>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4039D0"/>
    <w:rPr>
      <w:rFonts w:ascii="Tahoma" w:hAnsi="Tahoma" w:cs="Times New Roman"/>
      <w:sz w:val="16"/>
      <w:lang w:eastAsia="ru-RU"/>
    </w:rPr>
  </w:style>
  <w:style w:type="paragraph" w:styleId="ListParagraph">
    <w:name w:val="List Paragraph"/>
    <w:basedOn w:val="Normal"/>
    <w:link w:val="ListParagraphChar"/>
    <w:uiPriority w:val="99"/>
    <w:qFormat/>
    <w:rsid w:val="004862A8"/>
    <w:pPr>
      <w:ind w:left="720"/>
      <w:contextualSpacing/>
    </w:pPr>
  </w:style>
  <w:style w:type="character" w:customStyle="1" w:styleId="ListParagraphChar">
    <w:name w:val="List Paragraph Char"/>
    <w:basedOn w:val="DefaultParagraphFont"/>
    <w:link w:val="ListParagraph"/>
    <w:uiPriority w:val="99"/>
    <w:locked/>
    <w:rsid w:val="00903A48"/>
    <w:rPr>
      <w:rFonts w:eastAsia="Times New Roman" w:cs="Times New Roman"/>
      <w:sz w:val="24"/>
      <w:szCs w:val="24"/>
      <w:lang w:val="ru-RU" w:eastAsia="ru-RU" w:bidi="ar-SA"/>
    </w:rPr>
  </w:style>
  <w:style w:type="paragraph" w:styleId="NormalWeb">
    <w:name w:val="Normal (Web)"/>
    <w:basedOn w:val="Normal"/>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 w:type="paragraph" w:styleId="Footer">
    <w:name w:val="footer"/>
    <w:basedOn w:val="Normal"/>
    <w:link w:val="FooterChar"/>
    <w:uiPriority w:val="99"/>
    <w:rsid w:val="00041C38"/>
    <w:pPr>
      <w:tabs>
        <w:tab w:val="center" w:pos="4677"/>
        <w:tab w:val="right" w:pos="9355"/>
      </w:tabs>
    </w:pPr>
  </w:style>
  <w:style w:type="character" w:customStyle="1" w:styleId="FooterChar">
    <w:name w:val="Footer Char"/>
    <w:basedOn w:val="DefaultParagraphFont"/>
    <w:link w:val="Footer"/>
    <w:uiPriority w:val="99"/>
    <w:semiHidden/>
    <w:rsid w:val="00F5312E"/>
    <w:rPr>
      <w:rFonts w:ascii="Times New Roman" w:eastAsia="Times New Roman" w:hAnsi="Times New Roman"/>
      <w:sz w:val="28"/>
      <w:szCs w:val="24"/>
    </w:rPr>
  </w:style>
  <w:style w:type="character" w:styleId="PageNumber">
    <w:name w:val="page number"/>
    <w:basedOn w:val="DefaultParagraphFont"/>
    <w:uiPriority w:val="99"/>
    <w:rsid w:val="00041C38"/>
    <w:rPr>
      <w:rFonts w:cs="Times New Roman"/>
    </w:rPr>
  </w:style>
</w:styles>
</file>

<file path=word/webSettings.xml><?xml version="1.0" encoding="utf-8"?>
<w:webSettings xmlns:r="http://schemas.openxmlformats.org/officeDocument/2006/relationships" xmlns:w="http://schemas.openxmlformats.org/wordprocessingml/2006/main">
  <w:divs>
    <w:div w:id="1823421327">
      <w:marLeft w:val="0"/>
      <w:marRight w:val="0"/>
      <w:marTop w:val="0"/>
      <w:marBottom w:val="0"/>
      <w:divBdr>
        <w:top w:val="none" w:sz="0" w:space="0" w:color="auto"/>
        <w:left w:val="none" w:sz="0" w:space="0" w:color="auto"/>
        <w:bottom w:val="none" w:sz="0" w:space="0" w:color="auto"/>
        <w:right w:val="none" w:sz="0" w:space="0" w:color="auto"/>
      </w:divBdr>
    </w:div>
    <w:div w:id="1823421328">
      <w:marLeft w:val="0"/>
      <w:marRight w:val="0"/>
      <w:marTop w:val="0"/>
      <w:marBottom w:val="0"/>
      <w:divBdr>
        <w:top w:val="none" w:sz="0" w:space="0" w:color="auto"/>
        <w:left w:val="none" w:sz="0" w:space="0" w:color="auto"/>
        <w:bottom w:val="none" w:sz="0" w:space="0" w:color="auto"/>
        <w:right w:val="none" w:sz="0" w:space="0" w:color="auto"/>
      </w:divBdr>
    </w:div>
    <w:div w:id="1823421329">
      <w:marLeft w:val="0"/>
      <w:marRight w:val="0"/>
      <w:marTop w:val="0"/>
      <w:marBottom w:val="0"/>
      <w:divBdr>
        <w:top w:val="none" w:sz="0" w:space="0" w:color="auto"/>
        <w:left w:val="none" w:sz="0" w:space="0" w:color="auto"/>
        <w:bottom w:val="none" w:sz="0" w:space="0" w:color="auto"/>
        <w:right w:val="none" w:sz="0" w:space="0" w:color="auto"/>
      </w:divBdr>
    </w:div>
    <w:div w:id="1823421330">
      <w:marLeft w:val="0"/>
      <w:marRight w:val="0"/>
      <w:marTop w:val="0"/>
      <w:marBottom w:val="0"/>
      <w:divBdr>
        <w:top w:val="none" w:sz="0" w:space="0" w:color="auto"/>
        <w:left w:val="none" w:sz="0" w:space="0" w:color="auto"/>
        <w:bottom w:val="none" w:sz="0" w:space="0" w:color="auto"/>
        <w:right w:val="none" w:sz="0" w:space="0" w:color="auto"/>
      </w:divBdr>
    </w:div>
    <w:div w:id="1823421331">
      <w:marLeft w:val="0"/>
      <w:marRight w:val="0"/>
      <w:marTop w:val="0"/>
      <w:marBottom w:val="0"/>
      <w:divBdr>
        <w:top w:val="none" w:sz="0" w:space="0" w:color="auto"/>
        <w:left w:val="none" w:sz="0" w:space="0" w:color="auto"/>
        <w:bottom w:val="none" w:sz="0" w:space="0" w:color="auto"/>
        <w:right w:val="none" w:sz="0" w:space="0" w:color="auto"/>
      </w:divBdr>
    </w:div>
    <w:div w:id="1823421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B5924D27CEAC5897B762D04A6FF82A9277C763C2D1DDE48978D9AEB911008717D4898BDD50E09t2j5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2DB0-1AB0-42D7-882A-446CD9277EAE}"/>
</file>

<file path=customXml/itemProps2.xml><?xml version="1.0" encoding="utf-8"?>
<ds:datastoreItem xmlns:ds="http://schemas.openxmlformats.org/officeDocument/2006/customXml" ds:itemID="{698A55C0-1121-4A02-8BE9-427C9B9B7961}"/>
</file>

<file path=customXml/itemProps3.xml><?xml version="1.0" encoding="utf-8"?>
<ds:datastoreItem xmlns:ds="http://schemas.openxmlformats.org/officeDocument/2006/customXml" ds:itemID="{07809F50-2C47-41C3-A22B-42CCFDE61E62}"/>
</file>

<file path=docProps/app.xml><?xml version="1.0" encoding="utf-8"?>
<Properties xmlns="http://schemas.openxmlformats.org/officeDocument/2006/extended-properties" xmlns:vt="http://schemas.openxmlformats.org/officeDocument/2006/docPropsVTypes">
  <Template>Normal_Wordconv</Template>
  <TotalTime>366</TotalTime>
  <Pages>5</Pages>
  <Words>1710</Words>
  <Characters>9751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61</cp:revision>
  <cp:lastPrinted>2013-03-22T03:16:00Z</cp:lastPrinted>
  <dcterms:created xsi:type="dcterms:W3CDTF">2013-01-17T02:06:00Z</dcterms:created>
  <dcterms:modified xsi:type="dcterms:W3CDTF">2013-03-22T03:17:00Z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